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5C4D9" w14:textId="77777777" w:rsidR="005978E1" w:rsidRPr="001366E3" w:rsidRDefault="005978E1" w:rsidP="005978E1">
      <w:pPr>
        <w:rPr>
          <w:rFonts w:asciiTheme="minorHAnsi" w:hAnsiTheme="minorHAnsi" w:cstheme="minorHAnsi"/>
          <w:color w:val="1E1E1E"/>
        </w:rPr>
      </w:pPr>
      <w:r w:rsidRPr="001366E3">
        <w:rPr>
          <w:rFonts w:asciiTheme="minorHAnsi" w:hAnsiTheme="minorHAnsi" w:cstheme="minorHAnsi"/>
          <w:color w:val="1E1E1E"/>
          <w:highlight w:val="yellow"/>
        </w:rPr>
        <w:t>&lt;Insert Date&gt;</w:t>
      </w:r>
    </w:p>
    <w:p w14:paraId="758025C6" w14:textId="71184C42" w:rsidR="005978E1" w:rsidRPr="001366E3" w:rsidRDefault="007536BB" w:rsidP="005978E1">
      <w:pPr>
        <w:rPr>
          <w:rFonts w:asciiTheme="minorHAnsi" w:hAnsiTheme="minorHAnsi" w:cstheme="minorHAnsi"/>
          <w:color w:val="1E1E1E"/>
        </w:rPr>
      </w:pPr>
      <w:r w:rsidRPr="001366E3">
        <w:rPr>
          <w:rFonts w:asciiTheme="minorHAnsi" w:hAnsiTheme="minorHAnsi" w:cstheme="minorHAnsi"/>
          <w:color w:val="1E1E1E"/>
        </w:rPr>
        <w:t xml:space="preserve">Cher </w:t>
      </w:r>
      <w:r w:rsidRPr="001366E3">
        <w:rPr>
          <w:rFonts w:asciiTheme="minorHAnsi" w:hAnsiTheme="minorHAnsi" w:cstheme="minorHAnsi"/>
          <w:color w:val="1E1E1E"/>
          <w:highlight w:val="yellow"/>
        </w:rPr>
        <w:t xml:space="preserve">(NOTE – Chère if it is a </w:t>
      </w:r>
      <w:proofErr w:type="gramStart"/>
      <w:r w:rsidRPr="001366E3">
        <w:rPr>
          <w:rFonts w:asciiTheme="minorHAnsi" w:hAnsiTheme="minorHAnsi" w:cstheme="minorHAnsi"/>
          <w:color w:val="1E1E1E"/>
          <w:highlight w:val="yellow"/>
        </w:rPr>
        <w:t>woman)</w:t>
      </w:r>
      <w:r w:rsidRPr="001366E3">
        <w:rPr>
          <w:rFonts w:asciiTheme="minorHAnsi" w:hAnsiTheme="minorHAnsi" w:cstheme="minorHAnsi"/>
          <w:color w:val="1E1E1E"/>
        </w:rPr>
        <w:t xml:space="preserve"> </w:t>
      </w:r>
      <w:r w:rsidR="005978E1" w:rsidRPr="001366E3">
        <w:rPr>
          <w:rFonts w:asciiTheme="minorHAnsi" w:hAnsiTheme="minorHAnsi" w:cstheme="minorHAnsi"/>
          <w:color w:val="1E1E1E"/>
        </w:rPr>
        <w:t xml:space="preserve"> </w:t>
      </w:r>
      <w:r w:rsidR="005978E1" w:rsidRPr="001366E3">
        <w:rPr>
          <w:rFonts w:asciiTheme="minorHAnsi" w:hAnsiTheme="minorHAnsi" w:cstheme="minorHAnsi"/>
          <w:color w:val="1E1E1E"/>
          <w:highlight w:val="yellow"/>
        </w:rPr>
        <w:t>&lt;</w:t>
      </w:r>
      <w:proofErr w:type="gramEnd"/>
      <w:r w:rsidR="005978E1" w:rsidRPr="001366E3">
        <w:rPr>
          <w:rFonts w:asciiTheme="minorHAnsi" w:hAnsiTheme="minorHAnsi" w:cstheme="minorHAnsi"/>
          <w:color w:val="1E1E1E"/>
          <w:highlight w:val="yellow"/>
        </w:rPr>
        <w:t>name, position&gt;</w:t>
      </w:r>
      <w:r w:rsidR="005978E1" w:rsidRPr="001366E3">
        <w:rPr>
          <w:rFonts w:asciiTheme="minorHAnsi" w:hAnsiTheme="minorHAnsi" w:cstheme="minorHAnsi"/>
          <w:color w:val="1E1E1E"/>
        </w:rPr>
        <w:t xml:space="preserve">  </w:t>
      </w:r>
    </w:p>
    <w:p w14:paraId="7FB68ECA" w14:textId="4B569DF5" w:rsidR="00BC36E6" w:rsidRPr="001366E3" w:rsidRDefault="007536BB" w:rsidP="007536BB">
      <w:pPr>
        <w:spacing w:before="100" w:beforeAutospacing="1" w:after="100" w:afterAutospacing="1" w:line="240" w:lineRule="auto"/>
        <w:rPr>
          <w:rFonts w:asciiTheme="minorHAnsi" w:hAnsiTheme="minorHAnsi" w:cstheme="minorHAnsi"/>
          <w:color w:val="1E1E1E"/>
          <w:lang w:val="fr-CA"/>
        </w:rPr>
      </w:pPr>
      <w:r w:rsidRPr="001366E3">
        <w:rPr>
          <w:rFonts w:asciiTheme="minorHAnsi" w:hAnsiTheme="minorHAnsi" w:cstheme="minorHAnsi"/>
          <w:color w:val="1E1E1E"/>
          <w:lang w:val="fr-CA"/>
        </w:rPr>
        <w:t xml:space="preserve">Je vous écris au nom de </w:t>
      </w:r>
      <w:r w:rsidRPr="001366E3">
        <w:rPr>
          <w:rFonts w:asciiTheme="minorHAnsi" w:hAnsiTheme="minorHAnsi" w:cstheme="minorHAnsi"/>
          <w:color w:val="1E1E1E"/>
          <w:highlight w:val="yellow"/>
          <w:lang w:val="fr-CA"/>
        </w:rPr>
        <w:t>&lt;name of advocacy organization&gt;</w:t>
      </w:r>
      <w:r w:rsidRPr="001366E3">
        <w:rPr>
          <w:rFonts w:asciiTheme="minorHAnsi" w:hAnsiTheme="minorHAnsi" w:cstheme="minorHAnsi"/>
          <w:color w:val="1E1E1E"/>
          <w:lang w:val="fr-CA"/>
        </w:rPr>
        <w:t xml:space="preserve"> pour solliciter votre soutien et votre engagement envers la santé, la lutte contre le sida, la tuberculose et le paludisme et, plus particulièrement envers la reconstitution prochaine du Fonds Mondial de lutte contre le </w:t>
      </w:r>
      <w:proofErr w:type="gramStart"/>
      <w:r w:rsidRPr="001366E3">
        <w:rPr>
          <w:rFonts w:asciiTheme="minorHAnsi" w:hAnsiTheme="minorHAnsi" w:cstheme="minorHAnsi"/>
          <w:color w:val="1E1E1E"/>
          <w:lang w:val="fr-CA"/>
        </w:rPr>
        <w:t xml:space="preserve">sida, </w:t>
      </w:r>
      <w:r w:rsidR="00D91B15">
        <w:rPr>
          <w:rFonts w:asciiTheme="minorHAnsi" w:hAnsiTheme="minorHAnsi" w:cstheme="minorHAnsi"/>
          <w:color w:val="1E1E1E"/>
          <w:lang w:val="fr-CA"/>
        </w:rPr>
        <w:t xml:space="preserve">  </w:t>
      </w:r>
      <w:proofErr w:type="gramEnd"/>
      <w:r w:rsidR="00D91B15">
        <w:rPr>
          <w:rFonts w:asciiTheme="minorHAnsi" w:hAnsiTheme="minorHAnsi" w:cstheme="minorHAnsi"/>
          <w:color w:val="1E1E1E"/>
          <w:lang w:val="fr-CA"/>
        </w:rPr>
        <w:t xml:space="preserve">                </w:t>
      </w:r>
      <w:r w:rsidRPr="001366E3">
        <w:rPr>
          <w:rFonts w:asciiTheme="minorHAnsi" w:hAnsiTheme="minorHAnsi" w:cstheme="minorHAnsi"/>
          <w:color w:val="1E1E1E"/>
          <w:lang w:val="fr-CA"/>
        </w:rPr>
        <w:t>la tuberculose et le paludisme.</w:t>
      </w:r>
      <w:r w:rsidR="005978E1" w:rsidRPr="001366E3">
        <w:rPr>
          <w:rFonts w:asciiTheme="minorHAnsi" w:hAnsiTheme="minorHAnsi" w:cstheme="minorHAnsi"/>
          <w:color w:val="1E1E1E"/>
          <w:lang w:val="fr-CA"/>
        </w:rPr>
        <w:t xml:space="preserve"> </w:t>
      </w:r>
    </w:p>
    <w:p w14:paraId="3120DE88" w14:textId="40E5B8F8" w:rsidR="005978E1" w:rsidRPr="001366E3" w:rsidRDefault="007B5203" w:rsidP="005978E1">
      <w:pPr>
        <w:spacing w:before="100" w:beforeAutospacing="1" w:after="100" w:afterAutospacing="1" w:line="240" w:lineRule="auto"/>
        <w:rPr>
          <w:rFonts w:asciiTheme="minorHAnsi" w:hAnsiTheme="minorHAnsi" w:cstheme="minorHAnsi"/>
          <w:bCs/>
          <w:lang w:val="fr-CA"/>
        </w:rPr>
      </w:pPr>
      <w:r w:rsidRPr="001366E3">
        <w:rPr>
          <w:rFonts w:asciiTheme="minorHAnsi" w:hAnsiTheme="minorHAnsi" w:cstheme="minorHAnsi"/>
          <w:color w:val="1E1E1E"/>
          <w:lang w:val="fr-CA"/>
        </w:rPr>
        <w:t xml:space="preserve">Nous vous prions de montrer votre soutien en </w:t>
      </w:r>
      <w:r w:rsidR="005D20B7">
        <w:rPr>
          <w:rFonts w:asciiTheme="minorHAnsi" w:hAnsiTheme="minorHAnsi" w:cstheme="minorHAnsi"/>
          <w:color w:val="1E1E1E"/>
          <w:lang w:val="fr-CA"/>
        </w:rPr>
        <w:t xml:space="preserve">appelant </w:t>
      </w:r>
      <w:r w:rsidRPr="001366E3">
        <w:rPr>
          <w:rFonts w:asciiTheme="minorHAnsi" w:hAnsiTheme="minorHAnsi" w:cstheme="minorHAnsi"/>
          <w:color w:val="1E1E1E"/>
          <w:lang w:val="fr-CA"/>
        </w:rPr>
        <w:t xml:space="preserve">à </w:t>
      </w:r>
      <w:r w:rsidR="005D20B7">
        <w:rPr>
          <w:rFonts w:asciiTheme="minorHAnsi" w:hAnsiTheme="minorHAnsi" w:cstheme="minorHAnsi"/>
          <w:color w:val="1E1E1E"/>
          <w:lang w:val="fr-CA"/>
        </w:rPr>
        <w:t>une hausse des</w:t>
      </w:r>
      <w:r w:rsidRPr="001366E3">
        <w:rPr>
          <w:rFonts w:asciiTheme="minorHAnsi" w:hAnsiTheme="minorHAnsi" w:cstheme="minorHAnsi"/>
          <w:color w:val="1E1E1E"/>
          <w:lang w:val="fr-CA"/>
        </w:rPr>
        <w:t xml:space="preserve"> a</w:t>
      </w:r>
      <w:r w:rsidR="002C1F13" w:rsidRPr="001366E3">
        <w:rPr>
          <w:rFonts w:asciiTheme="minorHAnsi" w:hAnsiTheme="minorHAnsi" w:cstheme="minorHAnsi"/>
          <w:color w:val="000000" w:themeColor="text1"/>
          <w:lang w:val="fr-CA"/>
        </w:rPr>
        <w:t xml:space="preserve">llocations </w:t>
      </w:r>
      <w:r w:rsidRPr="001366E3">
        <w:rPr>
          <w:rFonts w:asciiTheme="minorHAnsi" w:hAnsiTheme="minorHAnsi" w:cstheme="minorHAnsi"/>
          <w:color w:val="000000" w:themeColor="text1"/>
          <w:lang w:val="fr-CA"/>
        </w:rPr>
        <w:t>pour la s</w:t>
      </w:r>
      <w:r w:rsidR="005D20B7">
        <w:rPr>
          <w:rFonts w:asciiTheme="minorHAnsi" w:hAnsiTheme="minorHAnsi" w:cstheme="minorHAnsi"/>
          <w:color w:val="000000" w:themeColor="text1"/>
          <w:lang w:val="fr-CA"/>
        </w:rPr>
        <w:t>a</w:t>
      </w:r>
      <w:r w:rsidRPr="001366E3">
        <w:rPr>
          <w:rFonts w:asciiTheme="minorHAnsi" w:hAnsiTheme="minorHAnsi" w:cstheme="minorHAnsi"/>
          <w:color w:val="000000" w:themeColor="text1"/>
          <w:lang w:val="fr-CA"/>
        </w:rPr>
        <w:t>nté en</w:t>
      </w:r>
      <w:r w:rsidR="005D20B7">
        <w:rPr>
          <w:rFonts w:asciiTheme="minorHAnsi" w:hAnsiTheme="minorHAnsi" w:cstheme="minorHAnsi"/>
          <w:color w:val="000000" w:themeColor="text1"/>
          <w:lang w:val="fr-CA"/>
        </w:rPr>
        <w:t xml:space="preserve"> </w:t>
      </w:r>
      <w:r w:rsidRPr="001366E3">
        <w:rPr>
          <w:rFonts w:asciiTheme="minorHAnsi" w:hAnsiTheme="minorHAnsi" w:cstheme="minorHAnsi"/>
          <w:color w:val="000000" w:themeColor="text1"/>
          <w:lang w:val="fr-CA"/>
        </w:rPr>
        <w:t xml:space="preserve">général en vue de réaliser les objectifs et les engagements liés aux ODD et </w:t>
      </w:r>
      <w:r w:rsidR="005D20B7">
        <w:rPr>
          <w:rFonts w:asciiTheme="minorHAnsi" w:hAnsiTheme="minorHAnsi" w:cstheme="minorHAnsi"/>
          <w:color w:val="000000" w:themeColor="text1"/>
          <w:lang w:val="fr-CA"/>
        </w:rPr>
        <w:t xml:space="preserve">à </w:t>
      </w:r>
      <w:r w:rsidRPr="001366E3">
        <w:rPr>
          <w:rFonts w:asciiTheme="minorHAnsi" w:hAnsiTheme="minorHAnsi" w:cstheme="minorHAnsi"/>
          <w:color w:val="000000" w:themeColor="text1"/>
          <w:lang w:val="fr-CA"/>
        </w:rPr>
        <w:t>la CSU</w:t>
      </w:r>
      <w:r w:rsidR="002C1F13" w:rsidRPr="001366E3">
        <w:rPr>
          <w:rFonts w:asciiTheme="minorHAnsi" w:hAnsiTheme="minorHAnsi" w:cstheme="minorHAnsi"/>
          <w:color w:val="000000" w:themeColor="text1"/>
          <w:lang w:val="fr-CA"/>
        </w:rPr>
        <w:t xml:space="preserve">, </w:t>
      </w:r>
      <w:r w:rsidRPr="001366E3">
        <w:rPr>
          <w:rFonts w:asciiTheme="minorHAnsi" w:hAnsiTheme="minorHAnsi" w:cstheme="minorHAnsi"/>
          <w:color w:val="000000" w:themeColor="text1"/>
          <w:lang w:val="fr-CA"/>
        </w:rPr>
        <w:t>ainsi que les</w:t>
      </w:r>
      <w:r w:rsidR="002C1F13" w:rsidRPr="001366E3">
        <w:rPr>
          <w:rFonts w:asciiTheme="minorHAnsi" w:hAnsiTheme="minorHAnsi" w:cstheme="minorHAnsi"/>
          <w:color w:val="000000" w:themeColor="text1"/>
          <w:lang w:val="fr-CA"/>
        </w:rPr>
        <w:t xml:space="preserve"> allocations </w:t>
      </w:r>
      <w:r w:rsidRPr="001366E3">
        <w:rPr>
          <w:rFonts w:asciiTheme="minorHAnsi" w:hAnsiTheme="minorHAnsi" w:cstheme="minorHAnsi"/>
          <w:color w:val="000000" w:themeColor="text1"/>
          <w:lang w:val="fr-CA"/>
        </w:rPr>
        <w:t>budgétaires et financières pour les programmes d</w:t>
      </w:r>
      <w:r w:rsidR="005D20B7">
        <w:rPr>
          <w:rFonts w:asciiTheme="minorHAnsi" w:hAnsiTheme="minorHAnsi" w:cstheme="minorHAnsi"/>
          <w:color w:val="000000" w:themeColor="text1"/>
          <w:lang w:val="fr-CA"/>
        </w:rPr>
        <w:t>e</w:t>
      </w:r>
      <w:r w:rsidRPr="001366E3">
        <w:rPr>
          <w:rFonts w:asciiTheme="minorHAnsi" w:hAnsiTheme="minorHAnsi" w:cstheme="minorHAnsi"/>
          <w:color w:val="000000" w:themeColor="text1"/>
          <w:lang w:val="fr-CA"/>
        </w:rPr>
        <w:t xml:space="preserve"> santé axés sur la lutte contre les épidémies</w:t>
      </w:r>
      <w:r w:rsidR="005D20B7">
        <w:rPr>
          <w:rFonts w:asciiTheme="minorHAnsi" w:hAnsiTheme="minorHAnsi" w:cstheme="minorHAnsi"/>
          <w:color w:val="000000" w:themeColor="text1"/>
          <w:lang w:val="fr-CA"/>
        </w:rPr>
        <w:t xml:space="preserve"> et pour ceux </w:t>
      </w:r>
      <w:r w:rsidRPr="001366E3">
        <w:rPr>
          <w:rFonts w:asciiTheme="minorHAnsi" w:hAnsiTheme="minorHAnsi" w:cstheme="minorHAnsi"/>
          <w:color w:val="000000" w:themeColor="text1"/>
          <w:lang w:val="fr-CA"/>
        </w:rPr>
        <w:t>dirigés par et pour les communautés où les besoins sont grands</w:t>
      </w:r>
      <w:r w:rsidR="002C1F13" w:rsidRPr="001366E3">
        <w:rPr>
          <w:rFonts w:asciiTheme="minorHAnsi" w:hAnsiTheme="minorHAnsi" w:cstheme="minorHAnsi"/>
          <w:color w:val="000000" w:themeColor="text1"/>
          <w:lang w:val="fr-CA"/>
        </w:rPr>
        <w:t>.</w:t>
      </w:r>
      <w:r w:rsidR="00BD0040" w:rsidRPr="001366E3">
        <w:rPr>
          <w:rFonts w:asciiTheme="minorHAnsi" w:hAnsiTheme="minorHAnsi" w:cstheme="minorHAnsi"/>
          <w:color w:val="1E1E1E"/>
          <w:lang w:val="fr-CA"/>
        </w:rPr>
        <w:t xml:space="preserve"> </w:t>
      </w:r>
      <w:r w:rsidRPr="001366E3">
        <w:rPr>
          <w:rFonts w:asciiTheme="minorHAnsi" w:hAnsiTheme="minorHAnsi" w:cstheme="minorHAnsi"/>
          <w:color w:val="1E1E1E"/>
          <w:lang w:val="fr-CA"/>
        </w:rPr>
        <w:t>Le r</w:t>
      </w:r>
      <w:r w:rsidR="005D20B7">
        <w:rPr>
          <w:rFonts w:asciiTheme="minorHAnsi" w:hAnsiTheme="minorHAnsi" w:cstheme="minorHAnsi"/>
          <w:color w:val="1E1E1E"/>
          <w:lang w:val="fr-CA"/>
        </w:rPr>
        <w:t>é</w:t>
      </w:r>
      <w:r w:rsidRPr="001366E3">
        <w:rPr>
          <w:rFonts w:asciiTheme="minorHAnsi" w:hAnsiTheme="minorHAnsi" w:cstheme="minorHAnsi"/>
          <w:color w:val="1E1E1E"/>
          <w:lang w:val="fr-CA"/>
        </w:rPr>
        <w:t xml:space="preserve">cent </w:t>
      </w:r>
      <w:r w:rsidR="005D20B7">
        <w:rPr>
          <w:rFonts w:asciiTheme="minorHAnsi" w:hAnsiTheme="minorHAnsi" w:cstheme="minorHAnsi"/>
          <w:color w:val="1E1E1E"/>
          <w:lang w:val="fr-CA"/>
        </w:rPr>
        <w:t>A</w:t>
      </w:r>
      <w:r w:rsidRPr="001366E3">
        <w:rPr>
          <w:rFonts w:asciiTheme="minorHAnsi" w:hAnsiTheme="minorHAnsi" w:cstheme="minorHAnsi"/>
          <w:color w:val="1E1E1E"/>
          <w:lang w:val="fr-CA"/>
        </w:rPr>
        <w:t>rgumentaire d’investissement</w:t>
      </w:r>
      <w:r w:rsidR="005D20B7">
        <w:rPr>
          <w:rFonts w:asciiTheme="minorHAnsi" w:hAnsiTheme="minorHAnsi" w:cstheme="minorHAnsi"/>
          <w:color w:val="1E1E1E"/>
          <w:lang w:val="fr-CA"/>
        </w:rPr>
        <w:t>s</w:t>
      </w:r>
      <w:r w:rsidRPr="001366E3">
        <w:rPr>
          <w:rFonts w:asciiTheme="minorHAnsi" w:hAnsiTheme="minorHAnsi" w:cstheme="minorHAnsi"/>
          <w:color w:val="1E1E1E"/>
          <w:lang w:val="fr-CA"/>
        </w:rPr>
        <w:t xml:space="preserve"> du Fonds Mondial s’appuie fortement sur </w:t>
      </w:r>
      <w:r w:rsidR="005D20B7">
        <w:rPr>
          <w:rFonts w:asciiTheme="minorHAnsi" w:hAnsiTheme="minorHAnsi" w:cstheme="minorHAnsi"/>
          <w:color w:val="1E1E1E"/>
          <w:lang w:val="fr-CA"/>
        </w:rPr>
        <w:t xml:space="preserve">une </w:t>
      </w:r>
      <w:r w:rsidRPr="001366E3">
        <w:rPr>
          <w:rFonts w:asciiTheme="minorHAnsi" w:hAnsiTheme="minorHAnsi" w:cstheme="minorHAnsi"/>
          <w:color w:val="1E1E1E"/>
          <w:lang w:val="fr-CA"/>
        </w:rPr>
        <w:t>au</w:t>
      </w:r>
      <w:r w:rsidR="005D20B7">
        <w:rPr>
          <w:rFonts w:asciiTheme="minorHAnsi" w:hAnsiTheme="minorHAnsi" w:cstheme="minorHAnsi"/>
          <w:color w:val="1E1E1E"/>
          <w:lang w:val="fr-CA"/>
        </w:rPr>
        <w:t>g</w:t>
      </w:r>
      <w:r w:rsidRPr="001366E3">
        <w:rPr>
          <w:rFonts w:asciiTheme="minorHAnsi" w:hAnsiTheme="minorHAnsi" w:cstheme="minorHAnsi"/>
          <w:color w:val="1E1E1E"/>
          <w:lang w:val="fr-CA"/>
        </w:rPr>
        <w:t>mentation continue des investisse</w:t>
      </w:r>
      <w:r w:rsidR="005D20B7">
        <w:rPr>
          <w:rFonts w:asciiTheme="minorHAnsi" w:hAnsiTheme="minorHAnsi" w:cstheme="minorHAnsi"/>
          <w:color w:val="1E1E1E"/>
          <w:lang w:val="fr-CA"/>
        </w:rPr>
        <w:t>m</w:t>
      </w:r>
      <w:r w:rsidRPr="001366E3">
        <w:rPr>
          <w:rFonts w:asciiTheme="minorHAnsi" w:hAnsiTheme="minorHAnsi" w:cstheme="minorHAnsi"/>
          <w:color w:val="1E1E1E"/>
          <w:lang w:val="fr-CA"/>
        </w:rPr>
        <w:t>ents au niveau nation</w:t>
      </w:r>
      <w:r w:rsidR="005D20B7">
        <w:rPr>
          <w:rFonts w:asciiTheme="minorHAnsi" w:hAnsiTheme="minorHAnsi" w:cstheme="minorHAnsi"/>
          <w:color w:val="1E1E1E"/>
          <w:lang w:val="fr-CA"/>
        </w:rPr>
        <w:t>a</w:t>
      </w:r>
      <w:r w:rsidRPr="001366E3">
        <w:rPr>
          <w:rFonts w:asciiTheme="minorHAnsi" w:hAnsiTheme="minorHAnsi" w:cstheme="minorHAnsi"/>
          <w:color w:val="1E1E1E"/>
          <w:lang w:val="fr-CA"/>
        </w:rPr>
        <w:t>l p</w:t>
      </w:r>
      <w:r w:rsidR="00A51358">
        <w:rPr>
          <w:rFonts w:asciiTheme="minorHAnsi" w:hAnsiTheme="minorHAnsi" w:cstheme="minorHAnsi"/>
          <w:color w:val="1E1E1E"/>
          <w:lang w:val="fr-CA"/>
        </w:rPr>
        <w:t>o</w:t>
      </w:r>
      <w:r w:rsidRPr="001366E3">
        <w:rPr>
          <w:rFonts w:asciiTheme="minorHAnsi" w:hAnsiTheme="minorHAnsi" w:cstheme="minorHAnsi"/>
          <w:color w:val="1E1E1E"/>
          <w:lang w:val="fr-CA"/>
        </w:rPr>
        <w:t>ur obtenir l’</w:t>
      </w:r>
      <w:r w:rsidR="00BC36E6" w:rsidRPr="001366E3">
        <w:rPr>
          <w:rFonts w:asciiTheme="minorHAnsi" w:hAnsiTheme="minorHAnsi" w:cstheme="minorHAnsi"/>
          <w:color w:val="1E1E1E"/>
          <w:lang w:val="fr-CA"/>
        </w:rPr>
        <w:t xml:space="preserve">impact </w:t>
      </w:r>
      <w:r w:rsidRPr="001366E3">
        <w:rPr>
          <w:rFonts w:asciiTheme="minorHAnsi" w:hAnsiTheme="minorHAnsi" w:cstheme="minorHAnsi"/>
          <w:color w:val="1E1E1E"/>
          <w:lang w:val="fr-CA"/>
        </w:rPr>
        <w:t>recherché</w:t>
      </w:r>
      <w:r w:rsidR="00BC36E6" w:rsidRPr="001366E3">
        <w:rPr>
          <w:rFonts w:asciiTheme="minorHAnsi" w:hAnsiTheme="minorHAnsi" w:cstheme="minorHAnsi"/>
          <w:color w:val="1E1E1E"/>
          <w:lang w:val="fr-CA"/>
        </w:rPr>
        <w:t xml:space="preserve">. </w:t>
      </w:r>
    </w:p>
    <w:p w14:paraId="04F0E91A" w14:textId="4E0CB759" w:rsidR="005978E1" w:rsidRPr="001366E3" w:rsidRDefault="005D20B7" w:rsidP="005978E1">
      <w:pPr>
        <w:spacing w:before="100" w:beforeAutospacing="1" w:after="100" w:afterAutospacing="1" w:line="240" w:lineRule="auto"/>
        <w:rPr>
          <w:rFonts w:asciiTheme="minorHAnsi" w:hAnsiTheme="minorHAnsi" w:cstheme="minorHAnsi"/>
          <w:bCs/>
          <w:lang w:val="fr-CA"/>
        </w:rPr>
      </w:pPr>
      <w:r>
        <w:rPr>
          <w:rFonts w:asciiTheme="minorHAnsi" w:hAnsiTheme="minorHAnsi" w:cstheme="minorHAnsi"/>
          <w:bCs/>
          <w:lang w:val="fr-CA"/>
        </w:rPr>
        <w:t xml:space="preserve">Un plus grand </w:t>
      </w:r>
      <w:r w:rsidR="007B5203" w:rsidRPr="005D20B7">
        <w:rPr>
          <w:rFonts w:asciiTheme="minorHAnsi" w:hAnsiTheme="minorHAnsi" w:cstheme="minorHAnsi"/>
          <w:bCs/>
          <w:lang w:val="fr-CA"/>
        </w:rPr>
        <w:t xml:space="preserve">engagement </w:t>
      </w:r>
      <w:r>
        <w:rPr>
          <w:rFonts w:asciiTheme="minorHAnsi" w:hAnsiTheme="minorHAnsi" w:cstheme="minorHAnsi"/>
          <w:bCs/>
          <w:lang w:val="fr-CA"/>
        </w:rPr>
        <w:t>de la part de</w:t>
      </w:r>
      <w:r w:rsidR="002C1F13" w:rsidRPr="005D20B7">
        <w:rPr>
          <w:rFonts w:asciiTheme="minorHAnsi" w:hAnsiTheme="minorHAnsi" w:cstheme="minorHAnsi"/>
          <w:bCs/>
          <w:lang w:val="fr-CA"/>
        </w:rPr>
        <w:t xml:space="preserve"> </w:t>
      </w:r>
      <w:r w:rsidR="009C4C27" w:rsidRPr="005D20B7">
        <w:rPr>
          <w:rFonts w:asciiTheme="minorHAnsi" w:hAnsiTheme="minorHAnsi" w:cstheme="minorHAnsi"/>
          <w:bCs/>
          <w:highlight w:val="yellow"/>
          <w:lang w:val="fr-CA"/>
        </w:rPr>
        <w:t>&lt;country name</w:t>
      </w:r>
      <w:proofErr w:type="gramStart"/>
      <w:r w:rsidR="009C4C27" w:rsidRPr="005D20B7">
        <w:rPr>
          <w:rFonts w:asciiTheme="minorHAnsi" w:hAnsiTheme="minorHAnsi" w:cstheme="minorHAnsi"/>
          <w:bCs/>
          <w:highlight w:val="yellow"/>
          <w:lang w:val="fr-CA"/>
        </w:rPr>
        <w:t>&gt;</w:t>
      </w:r>
      <w:r w:rsidR="009C4C27" w:rsidRPr="005D20B7">
        <w:rPr>
          <w:rFonts w:asciiTheme="minorHAnsi" w:hAnsiTheme="minorHAnsi" w:cstheme="minorHAnsi"/>
          <w:bCs/>
          <w:lang w:val="fr-CA"/>
        </w:rPr>
        <w:t xml:space="preserve"> </w:t>
      </w:r>
      <w:r w:rsidR="007B5203" w:rsidRPr="005D20B7">
        <w:rPr>
          <w:rFonts w:asciiTheme="minorHAnsi" w:hAnsiTheme="minorHAnsi" w:cstheme="minorHAnsi"/>
          <w:bCs/>
          <w:lang w:val="fr-CA"/>
        </w:rPr>
        <w:t xml:space="preserve"> en</w:t>
      </w:r>
      <w:proofErr w:type="gramEnd"/>
      <w:r w:rsidR="007B5203" w:rsidRPr="005D20B7">
        <w:rPr>
          <w:rFonts w:asciiTheme="minorHAnsi" w:hAnsiTheme="minorHAnsi" w:cstheme="minorHAnsi"/>
          <w:bCs/>
          <w:lang w:val="fr-CA"/>
        </w:rPr>
        <w:t xml:space="preserve"> ce qui concerne les dé</w:t>
      </w:r>
      <w:r>
        <w:rPr>
          <w:rFonts w:asciiTheme="minorHAnsi" w:hAnsiTheme="minorHAnsi" w:cstheme="minorHAnsi"/>
          <w:bCs/>
          <w:lang w:val="fr-CA"/>
        </w:rPr>
        <w:t>p</w:t>
      </w:r>
      <w:r w:rsidR="007B5203" w:rsidRPr="005D20B7">
        <w:rPr>
          <w:rFonts w:asciiTheme="minorHAnsi" w:hAnsiTheme="minorHAnsi" w:cstheme="minorHAnsi"/>
          <w:bCs/>
          <w:lang w:val="fr-CA"/>
        </w:rPr>
        <w:t xml:space="preserve">enses de </w:t>
      </w:r>
      <w:r>
        <w:rPr>
          <w:rFonts w:asciiTheme="minorHAnsi" w:hAnsiTheme="minorHAnsi" w:cstheme="minorHAnsi"/>
          <w:bCs/>
          <w:lang w:val="fr-CA"/>
        </w:rPr>
        <w:t>s</w:t>
      </w:r>
      <w:r w:rsidR="007B5203" w:rsidRPr="005D20B7">
        <w:rPr>
          <w:rFonts w:asciiTheme="minorHAnsi" w:hAnsiTheme="minorHAnsi" w:cstheme="minorHAnsi"/>
          <w:bCs/>
          <w:lang w:val="fr-CA"/>
        </w:rPr>
        <w:t>anté</w:t>
      </w:r>
      <w:r w:rsidR="009C4C27" w:rsidRPr="005D20B7">
        <w:rPr>
          <w:rFonts w:asciiTheme="minorHAnsi" w:hAnsiTheme="minorHAnsi" w:cstheme="minorHAnsi"/>
          <w:bCs/>
          <w:lang w:val="fr-CA"/>
        </w:rPr>
        <w:t xml:space="preserve"> </w:t>
      </w:r>
      <w:r w:rsidR="007B5203" w:rsidRPr="005D20B7">
        <w:rPr>
          <w:rFonts w:asciiTheme="minorHAnsi" w:hAnsiTheme="minorHAnsi" w:cstheme="minorHAnsi"/>
          <w:bCs/>
          <w:lang w:val="fr-CA"/>
        </w:rPr>
        <w:t>soutien</w:t>
      </w:r>
      <w:r>
        <w:rPr>
          <w:rFonts w:asciiTheme="minorHAnsi" w:hAnsiTheme="minorHAnsi" w:cstheme="minorHAnsi"/>
          <w:bCs/>
          <w:lang w:val="fr-CA"/>
        </w:rPr>
        <w:t>d</w:t>
      </w:r>
      <w:r w:rsidR="007B5203" w:rsidRPr="005D20B7">
        <w:rPr>
          <w:rFonts w:asciiTheme="minorHAnsi" w:hAnsiTheme="minorHAnsi" w:cstheme="minorHAnsi"/>
          <w:bCs/>
          <w:lang w:val="fr-CA"/>
        </w:rPr>
        <w:t>ra les pro</w:t>
      </w:r>
      <w:r>
        <w:rPr>
          <w:rFonts w:asciiTheme="minorHAnsi" w:hAnsiTheme="minorHAnsi" w:cstheme="minorHAnsi"/>
          <w:bCs/>
          <w:lang w:val="fr-CA"/>
        </w:rPr>
        <w:t>gra</w:t>
      </w:r>
      <w:r w:rsidR="007B5203" w:rsidRPr="005D20B7">
        <w:rPr>
          <w:rFonts w:asciiTheme="minorHAnsi" w:hAnsiTheme="minorHAnsi" w:cstheme="minorHAnsi"/>
          <w:bCs/>
          <w:lang w:val="fr-CA"/>
        </w:rPr>
        <w:t>mmes du Fonds mondial</w:t>
      </w:r>
      <w:r>
        <w:rPr>
          <w:rFonts w:asciiTheme="minorHAnsi" w:hAnsiTheme="minorHAnsi" w:cstheme="minorHAnsi"/>
          <w:bCs/>
          <w:lang w:val="fr-CA"/>
        </w:rPr>
        <w:t>,</w:t>
      </w:r>
      <w:r w:rsidR="007B5203" w:rsidRPr="005D20B7">
        <w:rPr>
          <w:rFonts w:asciiTheme="minorHAnsi" w:hAnsiTheme="minorHAnsi" w:cstheme="minorHAnsi"/>
          <w:bCs/>
          <w:lang w:val="fr-CA"/>
        </w:rPr>
        <w:t xml:space="preserve"> ici</w:t>
      </w:r>
      <w:r w:rsidR="009C4C27" w:rsidRPr="005D20B7">
        <w:rPr>
          <w:rFonts w:asciiTheme="minorHAnsi" w:hAnsiTheme="minorHAnsi" w:cstheme="minorHAnsi"/>
          <w:bCs/>
          <w:lang w:val="fr-CA"/>
        </w:rPr>
        <w:t xml:space="preserve">. </w:t>
      </w:r>
      <w:r>
        <w:rPr>
          <w:rFonts w:asciiTheme="minorHAnsi" w:hAnsiTheme="minorHAnsi" w:cstheme="minorHAnsi"/>
          <w:bCs/>
          <w:lang w:val="fr-CA"/>
        </w:rPr>
        <w:t xml:space="preserve">Jumelé </w:t>
      </w:r>
      <w:r w:rsidR="007B5203" w:rsidRPr="001366E3">
        <w:rPr>
          <w:rFonts w:asciiTheme="minorHAnsi" w:hAnsiTheme="minorHAnsi" w:cstheme="minorHAnsi"/>
          <w:bCs/>
          <w:lang w:val="fr-CA"/>
        </w:rPr>
        <w:t xml:space="preserve">à la demande d’au moins </w:t>
      </w:r>
      <w:r w:rsidR="005978E1" w:rsidRPr="001366E3">
        <w:rPr>
          <w:rFonts w:asciiTheme="minorHAnsi" w:hAnsiTheme="minorHAnsi" w:cstheme="minorHAnsi"/>
          <w:bCs/>
          <w:lang w:val="fr-CA"/>
        </w:rPr>
        <w:t xml:space="preserve">14 </w:t>
      </w:r>
      <w:r w:rsidR="007B5203" w:rsidRPr="001366E3">
        <w:rPr>
          <w:rFonts w:asciiTheme="minorHAnsi" w:hAnsiTheme="minorHAnsi" w:cstheme="minorHAnsi"/>
          <w:bCs/>
          <w:lang w:val="fr-CA"/>
        </w:rPr>
        <w:t xml:space="preserve">milliards de dollars US </w:t>
      </w:r>
      <w:r w:rsidR="001366E3" w:rsidRPr="001366E3">
        <w:rPr>
          <w:rFonts w:asciiTheme="minorHAnsi" w:hAnsiTheme="minorHAnsi" w:cstheme="minorHAnsi"/>
          <w:bCs/>
          <w:lang w:val="fr-CA"/>
        </w:rPr>
        <w:t>décrit</w:t>
      </w:r>
      <w:r>
        <w:rPr>
          <w:rFonts w:asciiTheme="minorHAnsi" w:hAnsiTheme="minorHAnsi" w:cstheme="minorHAnsi"/>
          <w:bCs/>
          <w:lang w:val="fr-CA"/>
        </w:rPr>
        <w:t>e</w:t>
      </w:r>
      <w:r w:rsidR="001366E3" w:rsidRPr="001366E3">
        <w:rPr>
          <w:rFonts w:asciiTheme="minorHAnsi" w:hAnsiTheme="minorHAnsi" w:cstheme="minorHAnsi"/>
          <w:bCs/>
          <w:lang w:val="fr-CA"/>
        </w:rPr>
        <w:t xml:space="preserve"> dans</w:t>
      </w:r>
      <w:r w:rsidR="005978E1" w:rsidRPr="001366E3">
        <w:rPr>
          <w:rFonts w:asciiTheme="minorHAnsi" w:hAnsiTheme="minorHAnsi" w:cstheme="minorHAnsi"/>
          <w:bCs/>
          <w:lang w:val="fr-CA"/>
        </w:rPr>
        <w:t xml:space="preserve"> </w:t>
      </w:r>
      <w:hyperlink r:id="rId5" w:history="1">
        <w:r w:rsidR="001366E3" w:rsidRPr="001366E3">
          <w:rPr>
            <w:rStyle w:val="Hyperlink"/>
            <w:rFonts w:asciiTheme="minorHAnsi" w:hAnsiTheme="minorHAnsi" w:cstheme="minorHAnsi"/>
            <w:bCs/>
            <w:lang w:val="fr-CA"/>
          </w:rPr>
          <w:t>l’</w:t>
        </w:r>
        <w:r>
          <w:rPr>
            <w:rStyle w:val="Hyperlink"/>
            <w:rFonts w:asciiTheme="minorHAnsi" w:hAnsiTheme="minorHAnsi" w:cstheme="minorHAnsi"/>
            <w:bCs/>
            <w:lang w:val="fr-CA"/>
          </w:rPr>
          <w:t>A</w:t>
        </w:r>
        <w:r w:rsidR="001366E3" w:rsidRPr="001366E3">
          <w:rPr>
            <w:rStyle w:val="Hyperlink"/>
            <w:rFonts w:asciiTheme="minorHAnsi" w:hAnsiTheme="minorHAnsi" w:cstheme="minorHAnsi"/>
            <w:bCs/>
            <w:lang w:val="fr-CA"/>
          </w:rPr>
          <w:t>rg</w:t>
        </w:r>
        <w:r>
          <w:rPr>
            <w:rStyle w:val="Hyperlink"/>
            <w:rFonts w:asciiTheme="minorHAnsi" w:hAnsiTheme="minorHAnsi" w:cstheme="minorHAnsi"/>
            <w:bCs/>
            <w:lang w:val="fr-CA"/>
          </w:rPr>
          <w:t>u</w:t>
        </w:r>
        <w:r w:rsidR="001366E3" w:rsidRPr="001366E3">
          <w:rPr>
            <w:rStyle w:val="Hyperlink"/>
            <w:rFonts w:asciiTheme="minorHAnsi" w:hAnsiTheme="minorHAnsi" w:cstheme="minorHAnsi"/>
            <w:bCs/>
            <w:lang w:val="fr-CA"/>
          </w:rPr>
          <w:t>mentaire d</w:t>
        </w:r>
        <w:bookmarkStart w:id="0" w:name="_GoBack"/>
        <w:bookmarkEnd w:id="0"/>
        <w:r w:rsidR="001366E3" w:rsidRPr="001366E3">
          <w:rPr>
            <w:rStyle w:val="Hyperlink"/>
            <w:rFonts w:asciiTheme="minorHAnsi" w:hAnsiTheme="minorHAnsi" w:cstheme="minorHAnsi"/>
            <w:bCs/>
            <w:lang w:val="fr-CA"/>
          </w:rPr>
          <w:t>’investissements du Fonds m</w:t>
        </w:r>
        <w:r>
          <w:rPr>
            <w:rStyle w:val="Hyperlink"/>
            <w:rFonts w:asciiTheme="minorHAnsi" w:hAnsiTheme="minorHAnsi" w:cstheme="minorHAnsi"/>
            <w:bCs/>
            <w:lang w:val="fr-CA"/>
          </w:rPr>
          <w:t>o</w:t>
        </w:r>
        <w:r w:rsidR="001366E3" w:rsidRPr="001366E3">
          <w:rPr>
            <w:rStyle w:val="Hyperlink"/>
            <w:rFonts w:asciiTheme="minorHAnsi" w:hAnsiTheme="minorHAnsi" w:cstheme="minorHAnsi"/>
            <w:bCs/>
            <w:lang w:val="fr-CA"/>
          </w:rPr>
          <w:t>ndial</w:t>
        </w:r>
      </w:hyperlink>
      <w:r w:rsidR="009C4C27" w:rsidRPr="001366E3">
        <w:rPr>
          <w:rFonts w:asciiTheme="minorHAnsi" w:hAnsiTheme="minorHAnsi" w:cstheme="minorHAnsi"/>
          <w:bCs/>
          <w:lang w:val="fr-CA"/>
        </w:rPr>
        <w:t xml:space="preserve">, </w:t>
      </w:r>
      <w:r>
        <w:rPr>
          <w:rFonts w:asciiTheme="minorHAnsi" w:hAnsiTheme="minorHAnsi" w:cstheme="minorHAnsi"/>
          <w:bCs/>
          <w:lang w:val="fr-CA"/>
        </w:rPr>
        <w:t>on s’attend à ce que</w:t>
      </w:r>
      <w:r w:rsidR="001366E3" w:rsidRPr="001366E3">
        <w:rPr>
          <w:rFonts w:asciiTheme="minorHAnsi" w:hAnsiTheme="minorHAnsi" w:cstheme="minorHAnsi"/>
          <w:bCs/>
          <w:lang w:val="fr-CA"/>
        </w:rPr>
        <w:t xml:space="preserve"> le Fonds mondial puisse </w:t>
      </w:r>
      <w:r w:rsidR="005978E1" w:rsidRPr="001366E3">
        <w:rPr>
          <w:rFonts w:asciiTheme="minorHAnsi" w:hAnsiTheme="minorHAnsi" w:cstheme="minorHAnsi"/>
          <w:bCs/>
          <w:lang w:val="fr-CA"/>
        </w:rPr>
        <w:t>:</w:t>
      </w:r>
    </w:p>
    <w:p w14:paraId="652E4280" w14:textId="77777777" w:rsidR="001366E3" w:rsidRPr="001366E3" w:rsidRDefault="001366E3" w:rsidP="001366E3">
      <w:pPr>
        <w:pStyle w:val="ListParagraph"/>
        <w:numPr>
          <w:ilvl w:val="0"/>
          <w:numId w:val="2"/>
        </w:numPr>
        <w:spacing w:before="100" w:beforeAutospacing="1" w:line="240" w:lineRule="auto"/>
        <w:rPr>
          <w:rFonts w:asciiTheme="minorHAnsi" w:hAnsiTheme="minorHAnsi" w:cstheme="minorHAnsi"/>
          <w:lang w:val="fr-CA"/>
        </w:rPr>
      </w:pPr>
      <w:r w:rsidRPr="001366E3">
        <w:rPr>
          <w:rFonts w:asciiTheme="minorHAnsi" w:hAnsiTheme="minorHAnsi" w:cstheme="minorHAnsi"/>
          <w:lang w:val="fr-CA"/>
        </w:rPr>
        <w:t xml:space="preserve">Contribuer à prévenir 234 millions d’infections. </w:t>
      </w:r>
    </w:p>
    <w:p w14:paraId="3ABA0B42" w14:textId="77777777" w:rsidR="001366E3" w:rsidRPr="001366E3" w:rsidRDefault="001366E3" w:rsidP="001366E3">
      <w:pPr>
        <w:pStyle w:val="ListParagraph"/>
        <w:numPr>
          <w:ilvl w:val="0"/>
          <w:numId w:val="2"/>
        </w:numPr>
        <w:spacing w:before="100" w:beforeAutospacing="1" w:line="240" w:lineRule="auto"/>
        <w:rPr>
          <w:rFonts w:asciiTheme="minorHAnsi" w:hAnsiTheme="minorHAnsi" w:cstheme="minorHAnsi"/>
          <w:lang w:val="fr-CA"/>
        </w:rPr>
      </w:pPr>
      <w:r w:rsidRPr="001366E3">
        <w:rPr>
          <w:rFonts w:asciiTheme="minorHAnsi" w:hAnsiTheme="minorHAnsi" w:cstheme="minorHAnsi"/>
          <w:lang w:val="fr-CA"/>
        </w:rPr>
        <w:t>Réduire de moitié les taux de mortalité imputables au VIH, à la tuberculose et au paludisme et sauver 16 millions de vies.</w:t>
      </w:r>
    </w:p>
    <w:p w14:paraId="0E4EA5E4" w14:textId="77777777" w:rsidR="001366E3" w:rsidRPr="001366E3" w:rsidRDefault="001366E3" w:rsidP="001366E3">
      <w:pPr>
        <w:pStyle w:val="ListParagraph"/>
        <w:numPr>
          <w:ilvl w:val="0"/>
          <w:numId w:val="2"/>
        </w:numPr>
        <w:spacing w:before="100" w:beforeAutospacing="1" w:line="240" w:lineRule="auto"/>
        <w:rPr>
          <w:rFonts w:asciiTheme="minorHAnsi" w:hAnsiTheme="minorHAnsi" w:cstheme="minorHAnsi"/>
          <w:lang w:val="fr-CA"/>
        </w:rPr>
      </w:pPr>
      <w:r w:rsidRPr="001366E3">
        <w:rPr>
          <w:rFonts w:asciiTheme="minorHAnsi" w:hAnsiTheme="minorHAnsi" w:cstheme="minorHAnsi"/>
          <w:lang w:val="fr-CA"/>
        </w:rPr>
        <w:t>Construire des systèmes de santé plus solides, en renforçant la trajectoire vers la couverture de santé universelle.</w:t>
      </w:r>
    </w:p>
    <w:p w14:paraId="7A3ED72B" w14:textId="77777777" w:rsidR="001366E3" w:rsidRPr="001366E3" w:rsidRDefault="001366E3" w:rsidP="001366E3">
      <w:pPr>
        <w:pStyle w:val="ListParagraph"/>
        <w:numPr>
          <w:ilvl w:val="0"/>
          <w:numId w:val="2"/>
        </w:numPr>
        <w:spacing w:before="100" w:beforeAutospacing="1" w:line="240" w:lineRule="auto"/>
        <w:rPr>
          <w:rFonts w:asciiTheme="minorHAnsi" w:hAnsiTheme="minorHAnsi" w:cstheme="minorHAnsi"/>
          <w:lang w:val="fr-CA"/>
        </w:rPr>
      </w:pPr>
      <w:r w:rsidRPr="001366E3">
        <w:rPr>
          <w:rFonts w:asciiTheme="minorHAnsi" w:hAnsiTheme="minorHAnsi" w:cstheme="minorHAnsi"/>
          <w:lang w:val="fr-CA"/>
        </w:rPr>
        <w:t xml:space="preserve">Contribuer à remettre le monde sur la bonne voie pour éliminer ces maladies. </w:t>
      </w:r>
    </w:p>
    <w:p w14:paraId="6D669852" w14:textId="342D3E0C" w:rsidR="001366E3" w:rsidRPr="001366E3" w:rsidRDefault="001366E3" w:rsidP="001366E3">
      <w:pPr>
        <w:spacing w:before="100" w:beforeAutospacing="1" w:after="120" w:line="240" w:lineRule="auto"/>
        <w:rPr>
          <w:rFonts w:asciiTheme="minorHAnsi" w:hAnsiTheme="minorHAnsi" w:cstheme="minorHAnsi"/>
          <w:bCs/>
          <w:lang w:val="fr-CA"/>
        </w:rPr>
      </w:pPr>
      <w:r w:rsidRPr="001366E3">
        <w:rPr>
          <w:rFonts w:asciiTheme="minorHAnsi" w:hAnsiTheme="minorHAnsi" w:cstheme="minorHAnsi"/>
          <w:bCs/>
          <w:lang w:val="fr-CA"/>
        </w:rPr>
        <w:t xml:space="preserve">Le Fonds mondial a toujours fait un travail extraordinaire. Peu d’investissements ont eu autant d’impact que lui lorsqu’il s’agit de sauver des vies, de prévenir les infections et de créer des systèmes de santé forts et résilients. Nous sommes à un moment critique où le minimum ne suffira pas pour empêcher le recul. </w:t>
      </w:r>
    </w:p>
    <w:p w14:paraId="751EBEA2" w14:textId="3491807C" w:rsidR="001366E3" w:rsidRPr="001366E3" w:rsidRDefault="001366E3" w:rsidP="001366E3">
      <w:pPr>
        <w:spacing w:before="100" w:beforeAutospacing="1" w:after="120" w:line="240" w:lineRule="auto"/>
        <w:rPr>
          <w:rFonts w:asciiTheme="minorHAnsi" w:hAnsiTheme="minorHAnsi" w:cstheme="minorHAnsi"/>
          <w:lang w:val="fr-CA"/>
        </w:rPr>
      </w:pPr>
      <w:r w:rsidRPr="001366E3">
        <w:rPr>
          <w:rFonts w:asciiTheme="minorHAnsi" w:hAnsiTheme="minorHAnsi" w:cstheme="minorHAnsi"/>
          <w:lang w:val="fr-CA"/>
        </w:rPr>
        <w:t xml:space="preserve">Afin de </w:t>
      </w:r>
      <w:r w:rsidRPr="001366E3">
        <w:rPr>
          <w:rFonts w:asciiTheme="minorHAnsi" w:hAnsiTheme="minorHAnsi" w:cstheme="minorHAnsi"/>
          <w:color w:val="2F5496" w:themeColor="accent1" w:themeShade="BF"/>
          <w:u w:val="single"/>
          <w:lang w:val="fr-CA"/>
        </w:rPr>
        <w:t>nous remettre sur la bonne voie</w:t>
      </w:r>
      <w:r w:rsidRPr="001366E3">
        <w:rPr>
          <w:rFonts w:asciiTheme="minorHAnsi" w:hAnsiTheme="minorHAnsi" w:cstheme="minorHAnsi"/>
          <w:color w:val="2F5496" w:themeColor="accent1" w:themeShade="BF"/>
          <w:lang w:val="fr-CA"/>
        </w:rPr>
        <w:t xml:space="preserve"> </w:t>
      </w:r>
      <w:r w:rsidRPr="001366E3">
        <w:rPr>
          <w:rFonts w:asciiTheme="minorHAnsi" w:hAnsiTheme="minorHAnsi" w:cstheme="minorHAnsi"/>
          <w:lang w:val="fr-CA"/>
        </w:rPr>
        <w:t xml:space="preserve">pour atteindre les objectifs de développement durable (ODD) visant à mettre fin au sida, à la tuberculose et au paludisme d’ici 2030, les militants demandent aux donateurs d’augmenter leurs contributions au Fonds mondial d’au moins 20 %. Nous vous invitons également à assister à la Conférence sur la reconstitution qui se tiendra à Lyon, en </w:t>
      </w:r>
      <w:proofErr w:type="gramStart"/>
      <w:r w:rsidRPr="001366E3">
        <w:rPr>
          <w:rFonts w:asciiTheme="minorHAnsi" w:hAnsiTheme="minorHAnsi" w:cstheme="minorHAnsi"/>
          <w:lang w:val="fr-CA"/>
        </w:rPr>
        <w:t xml:space="preserve">France, </w:t>
      </w:r>
      <w:r w:rsidR="00E152AC">
        <w:rPr>
          <w:rFonts w:asciiTheme="minorHAnsi" w:hAnsiTheme="minorHAnsi" w:cstheme="minorHAnsi"/>
          <w:lang w:val="fr-CA"/>
        </w:rPr>
        <w:t xml:space="preserve">  </w:t>
      </w:r>
      <w:proofErr w:type="gramEnd"/>
      <w:r w:rsidR="00E152AC">
        <w:rPr>
          <w:rFonts w:asciiTheme="minorHAnsi" w:hAnsiTheme="minorHAnsi" w:cstheme="minorHAnsi"/>
          <w:lang w:val="fr-CA"/>
        </w:rPr>
        <w:t xml:space="preserve">                    </w:t>
      </w:r>
      <w:r w:rsidRPr="001366E3">
        <w:rPr>
          <w:rFonts w:asciiTheme="minorHAnsi" w:hAnsiTheme="minorHAnsi" w:cstheme="minorHAnsi"/>
          <w:lang w:val="fr-CA"/>
        </w:rPr>
        <w:t xml:space="preserve">le 10 octobre 2019.  </w:t>
      </w:r>
    </w:p>
    <w:p w14:paraId="22113DDE" w14:textId="6BAA8B8D" w:rsidR="001366E3" w:rsidRPr="001366E3" w:rsidRDefault="001366E3" w:rsidP="001366E3">
      <w:pPr>
        <w:spacing w:before="100" w:beforeAutospacing="1" w:after="120" w:line="240" w:lineRule="auto"/>
        <w:rPr>
          <w:rFonts w:asciiTheme="minorHAnsi" w:hAnsiTheme="minorHAnsi" w:cstheme="minorHAnsi"/>
          <w:lang w:val="fr-CA"/>
        </w:rPr>
      </w:pPr>
      <w:r w:rsidRPr="001366E3">
        <w:rPr>
          <w:rFonts w:asciiTheme="minorHAnsi" w:hAnsiTheme="minorHAnsi" w:cstheme="minorHAnsi"/>
          <w:lang w:val="fr-CA"/>
        </w:rPr>
        <w:t xml:space="preserve">Nous espérons que vous exprimerez votre soutien au Fonds Mondial en acceptant la </w:t>
      </w:r>
      <w:hyperlink r:id="rId6" w:history="1">
        <w:r w:rsidRPr="001366E3">
          <w:rPr>
            <w:rStyle w:val="Hyperlink"/>
            <w:rFonts w:asciiTheme="minorHAnsi" w:hAnsiTheme="minorHAnsi" w:cstheme="minorHAnsi"/>
            <w:lang w:val="fr-CA"/>
          </w:rPr>
          <w:t>promesse de la campagne « Accélérons le mouvement »</w:t>
        </w:r>
      </w:hyperlink>
      <w:r w:rsidRPr="001366E3">
        <w:rPr>
          <w:rFonts w:asciiTheme="minorHAnsi" w:hAnsiTheme="minorHAnsi" w:cstheme="minorHAnsi"/>
          <w:lang w:val="fr-CA"/>
        </w:rPr>
        <w:t xml:space="preserve"> et que vous expliquerez en quoi le Fonds mondial est important pour vous.   </w:t>
      </w:r>
    </w:p>
    <w:p w14:paraId="4FCE219B" w14:textId="77777777" w:rsidR="00E152AC" w:rsidRDefault="00E152AC" w:rsidP="00BD0040">
      <w:pPr>
        <w:spacing w:before="100" w:beforeAutospacing="1" w:after="120" w:line="240" w:lineRule="auto"/>
        <w:rPr>
          <w:rFonts w:asciiTheme="minorHAnsi" w:hAnsiTheme="minorHAnsi" w:cstheme="minorHAnsi"/>
          <w:lang w:val="fr-CA"/>
        </w:rPr>
      </w:pPr>
    </w:p>
    <w:p w14:paraId="1BBBE122" w14:textId="753FABC3" w:rsidR="001366E3" w:rsidRPr="001366E3" w:rsidRDefault="001366E3" w:rsidP="00BD0040">
      <w:pPr>
        <w:spacing w:before="100" w:beforeAutospacing="1" w:after="120" w:line="240" w:lineRule="auto"/>
        <w:rPr>
          <w:rFonts w:asciiTheme="minorHAnsi" w:hAnsiTheme="minorHAnsi" w:cstheme="minorHAnsi"/>
          <w:lang w:val="fr-CA"/>
        </w:rPr>
      </w:pPr>
      <w:r w:rsidRPr="001366E3">
        <w:rPr>
          <w:rFonts w:asciiTheme="minorHAnsi" w:hAnsiTheme="minorHAnsi" w:cstheme="minorHAnsi"/>
          <w:lang w:val="fr-CA"/>
        </w:rPr>
        <w:lastRenderedPageBreak/>
        <w:t>Je vous remercie de votre engagement envers la santé du monde et le Fonds Mondial de lutte contre le sida, la tuberculose et le paludisme. Pour toute question concernant la manifestation de soutien ou le Fonds mondial, n’hésitez pas à communiquer avec moi à l’aide de mes coordonnées qui figurent</w:t>
      </w:r>
      <w:r w:rsidR="00E152AC">
        <w:rPr>
          <w:rFonts w:asciiTheme="minorHAnsi" w:hAnsiTheme="minorHAnsi" w:cstheme="minorHAnsi"/>
          <w:lang w:val="fr-CA"/>
        </w:rPr>
        <w:t xml:space="preserve">           </w:t>
      </w:r>
      <w:r w:rsidRPr="001366E3">
        <w:rPr>
          <w:rFonts w:asciiTheme="minorHAnsi" w:hAnsiTheme="minorHAnsi" w:cstheme="minorHAnsi"/>
          <w:lang w:val="fr-CA"/>
        </w:rPr>
        <w:t xml:space="preserve"> ci-dessous.</w:t>
      </w:r>
    </w:p>
    <w:p w14:paraId="2D2882D2" w14:textId="6FE4238C" w:rsidR="00BD0040" w:rsidRPr="001366E3" w:rsidRDefault="001366E3" w:rsidP="00BD0040">
      <w:pPr>
        <w:spacing w:before="100" w:beforeAutospacing="1" w:after="120" w:line="240" w:lineRule="auto"/>
        <w:rPr>
          <w:rFonts w:asciiTheme="minorHAnsi" w:hAnsiTheme="minorHAnsi" w:cstheme="minorHAnsi"/>
        </w:rPr>
      </w:pPr>
      <w:r w:rsidRPr="001366E3">
        <w:rPr>
          <w:rFonts w:asciiTheme="minorHAnsi" w:hAnsiTheme="minorHAnsi" w:cstheme="minorHAnsi"/>
        </w:rPr>
        <w:t>Cordialement</w:t>
      </w:r>
      <w:r w:rsidR="00BD0040" w:rsidRPr="001366E3">
        <w:rPr>
          <w:rFonts w:asciiTheme="minorHAnsi" w:hAnsiTheme="minorHAnsi" w:cstheme="minorHAnsi"/>
        </w:rPr>
        <w:t>,</w:t>
      </w:r>
    </w:p>
    <w:p w14:paraId="1BA2A230" w14:textId="14EC61A7" w:rsidR="00BD0040" w:rsidRPr="001366E3" w:rsidRDefault="00BD0040" w:rsidP="00BD0040">
      <w:pPr>
        <w:spacing w:before="100" w:beforeAutospacing="1" w:after="120" w:line="240" w:lineRule="auto"/>
        <w:rPr>
          <w:rFonts w:asciiTheme="minorHAnsi" w:hAnsiTheme="minorHAnsi" w:cstheme="minorHAnsi"/>
        </w:rPr>
      </w:pPr>
      <w:r w:rsidRPr="001366E3">
        <w:rPr>
          <w:rFonts w:asciiTheme="minorHAnsi" w:hAnsiTheme="minorHAnsi" w:cstheme="minorHAnsi"/>
          <w:highlight w:val="yellow"/>
        </w:rPr>
        <w:t>&lt;your name &amp; contact information&gt;</w:t>
      </w:r>
    </w:p>
    <w:p w14:paraId="10ECAD35" w14:textId="77777777" w:rsidR="002C1F13" w:rsidRPr="001366E3" w:rsidRDefault="002C1F13" w:rsidP="00BD0040">
      <w:pPr>
        <w:spacing w:before="100" w:beforeAutospacing="1" w:after="120" w:line="240" w:lineRule="auto"/>
        <w:rPr>
          <w:rFonts w:asciiTheme="minorHAnsi" w:hAnsiTheme="minorHAnsi" w:cstheme="minorHAnsi"/>
        </w:rPr>
      </w:pPr>
    </w:p>
    <w:sectPr w:rsidR="002C1F13" w:rsidRPr="00136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Regular">
    <w:altName w:val="Calibri"/>
    <w:panose1 w:val="020F0502020204030203"/>
    <w:charset w:val="00"/>
    <w:family w:val="auto"/>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GFAN_bullet_img"/>
      </v:shape>
    </w:pict>
  </w:numPicBullet>
  <w:abstractNum w:abstractNumId="0" w15:restartNumberingAfterBreak="0">
    <w:nsid w:val="4BDF6D04"/>
    <w:multiLevelType w:val="hybridMultilevel"/>
    <w:tmpl w:val="EF3EA8FE"/>
    <w:lvl w:ilvl="0" w:tplc="6B529172">
      <w:start w:val="1"/>
      <w:numFmt w:val="bullet"/>
      <w:pStyle w:val="ListParagraph"/>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A7DDF"/>
    <w:multiLevelType w:val="hybridMultilevel"/>
    <w:tmpl w:val="4C8E600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77399A"/>
    <w:multiLevelType w:val="hybridMultilevel"/>
    <w:tmpl w:val="0B82FD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E1"/>
    <w:rsid w:val="00006804"/>
    <w:rsid w:val="00065A95"/>
    <w:rsid w:val="001366E3"/>
    <w:rsid w:val="001B3388"/>
    <w:rsid w:val="002A1FD4"/>
    <w:rsid w:val="002C1F13"/>
    <w:rsid w:val="003246B1"/>
    <w:rsid w:val="0032770B"/>
    <w:rsid w:val="005978E1"/>
    <w:rsid w:val="005D20B7"/>
    <w:rsid w:val="007536BB"/>
    <w:rsid w:val="007B5203"/>
    <w:rsid w:val="009C4C27"/>
    <w:rsid w:val="009E3142"/>
    <w:rsid w:val="00A51358"/>
    <w:rsid w:val="00A75E4F"/>
    <w:rsid w:val="00B676DA"/>
    <w:rsid w:val="00BC36E6"/>
    <w:rsid w:val="00BD0040"/>
    <w:rsid w:val="00D1504C"/>
    <w:rsid w:val="00D17DE8"/>
    <w:rsid w:val="00D91B15"/>
    <w:rsid w:val="00E152AC"/>
    <w:rsid w:val="00F7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6B6E"/>
  <w15:chartTrackingRefBased/>
  <w15:docId w15:val="{EEC1E6BD-89A0-4BB1-85EA-5EFAE087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E1"/>
    <w:pPr>
      <w:spacing w:before="120" w:after="240" w:line="360" w:lineRule="auto"/>
    </w:pPr>
    <w:rPr>
      <w:rFonts w:ascii="Lato Regular" w:eastAsiaTheme="minorEastAsia" w:hAnsi="Lato Regula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List Paragraph1,Liste couleur - Accent 11,Bullet List,FooterText,numbered,列出段落,列出段落1,Bulletr List Paragraph,List Paragraph2,List Paragraph21,Párrafo de lista1,Parágrafo da Lista1,リスト段落1,Listeafsnit1,Plan"/>
    <w:basedOn w:val="Normal"/>
    <w:link w:val="ListParagraphChar"/>
    <w:uiPriority w:val="34"/>
    <w:qFormat/>
    <w:rsid w:val="005978E1"/>
    <w:pPr>
      <w:numPr>
        <w:numId w:val="1"/>
      </w:numPr>
      <w:contextualSpacing/>
    </w:pPr>
  </w:style>
  <w:style w:type="character" w:styleId="Hyperlink">
    <w:name w:val="Hyperlink"/>
    <w:basedOn w:val="DefaultParagraphFont"/>
    <w:uiPriority w:val="99"/>
    <w:unhideWhenUsed/>
    <w:rsid w:val="005978E1"/>
    <w:rPr>
      <w:color w:val="0563C1" w:themeColor="hyperlink"/>
      <w:u w:val="single"/>
    </w:rPr>
  </w:style>
  <w:style w:type="character" w:styleId="UnresolvedMention">
    <w:name w:val="Unresolved Mention"/>
    <w:basedOn w:val="DefaultParagraphFont"/>
    <w:uiPriority w:val="99"/>
    <w:semiHidden/>
    <w:unhideWhenUsed/>
    <w:rsid w:val="005978E1"/>
    <w:rPr>
      <w:color w:val="605E5C"/>
      <w:shd w:val="clear" w:color="auto" w:fill="E1DFDD"/>
    </w:rPr>
  </w:style>
  <w:style w:type="character" w:customStyle="1" w:styleId="ListParagraphChar">
    <w:name w:val="List Paragraph Char"/>
    <w:aliases w:val="References Char,Paragraphe de liste1 Char,List Paragraph1 Char,Liste couleur - Accent 11 Char,Bullet List Char,FooterText Char,numbered Char,列出段落 Char,列出段落1 Char,Bulletr List Paragraph Char,List Paragraph2 Char,List Paragraph21 Char"/>
    <w:basedOn w:val="DefaultParagraphFont"/>
    <w:link w:val="ListParagraph"/>
    <w:uiPriority w:val="34"/>
    <w:locked/>
    <w:rsid w:val="002C1F13"/>
    <w:rPr>
      <w:rFonts w:ascii="Lato Regular" w:eastAsiaTheme="minorEastAsia" w:hAnsi="Lato Regula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fundadvocatesnetwork.org/campaign/calltoaction/" TargetMode="External"/><Relationship Id="rId5" Type="http://schemas.openxmlformats.org/officeDocument/2006/relationships/hyperlink" Target="https://www.theglobalfund.org/en/stepupthefigh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7</cp:revision>
  <dcterms:created xsi:type="dcterms:W3CDTF">2019-04-11T22:20:00Z</dcterms:created>
  <dcterms:modified xsi:type="dcterms:W3CDTF">2019-04-29T17:37:00Z</dcterms:modified>
</cp:coreProperties>
</file>