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ACE9" w14:textId="68F582E0" w:rsidR="00BD3A9A" w:rsidRPr="00BE10BE" w:rsidRDefault="00BD3A9A">
      <w:pPr>
        <w:rPr>
          <w:rFonts w:ascii="Lato" w:hAnsi="La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5580"/>
      </w:tblGrid>
      <w:tr w:rsidR="009C0F35" w:rsidRPr="00BE10BE" w14:paraId="599FA24E" w14:textId="77777777" w:rsidTr="00324C1E">
        <w:trPr>
          <w:trHeight w:val="2755"/>
        </w:trPr>
        <w:tc>
          <w:tcPr>
            <w:tcW w:w="3325" w:type="dxa"/>
          </w:tcPr>
          <w:p w14:paraId="5629BD58" w14:textId="77777777" w:rsidR="009C0F35" w:rsidRPr="00BE10BE" w:rsidRDefault="000460F6" w:rsidP="00AD2542">
            <w:pPr>
              <w:rPr>
                <w:rFonts w:ascii="Lato" w:hAnsi="Lato"/>
                <w:bCs/>
                <w:lang w:val="en-CA"/>
              </w:rPr>
            </w:pPr>
            <w:r w:rsidRPr="00BE10BE">
              <w:rPr>
                <w:rFonts w:ascii="Lato" w:hAnsi="Lato"/>
                <w:b/>
                <w:bCs/>
                <w:noProof/>
                <w:lang w:val="en-CA" w:eastAsia="en-CA"/>
              </w:rPr>
              <w:drawing>
                <wp:inline distT="0" distB="0" distL="0" distR="0" wp14:anchorId="7C595015" wp14:editId="09623DDA">
                  <wp:extent cx="1645920" cy="1645920"/>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C\Dropbox\GFAN\Speaker's Bureau\Speaker details 2015-2016\Ana Razmadze\Ana 250x25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5920" cy="1645920"/>
                          </a:xfrm>
                          <a:prstGeom prst="rect">
                            <a:avLst/>
                          </a:prstGeom>
                          <a:noFill/>
                          <a:ln>
                            <a:solidFill>
                              <a:schemeClr val="tx1"/>
                            </a:solidFill>
                          </a:ln>
                        </pic:spPr>
                      </pic:pic>
                    </a:graphicData>
                  </a:graphic>
                </wp:inline>
              </w:drawing>
            </w:r>
          </w:p>
        </w:tc>
        <w:tc>
          <w:tcPr>
            <w:tcW w:w="5580" w:type="dxa"/>
          </w:tcPr>
          <w:p w14:paraId="1A51C4CB" w14:textId="77777777" w:rsidR="00F22873" w:rsidRPr="00BE10BE" w:rsidRDefault="00AA3983" w:rsidP="00F22873">
            <w:pPr>
              <w:pStyle w:val="Heading1"/>
              <w:outlineLvl w:val="0"/>
              <w:rPr>
                <w:rFonts w:ascii="Lato" w:hAnsi="Lato"/>
                <w:lang w:val="en-CA"/>
              </w:rPr>
            </w:pPr>
            <w:r w:rsidRPr="00BE10BE">
              <w:rPr>
                <w:rFonts w:ascii="Lato" w:hAnsi="Lato"/>
                <w:lang w:val="en-CA"/>
              </w:rPr>
              <w:t xml:space="preserve">Anton Basenko </w:t>
            </w:r>
            <w:r w:rsidR="00F22873" w:rsidRPr="00BE10BE">
              <w:rPr>
                <w:rFonts w:ascii="Lato" w:hAnsi="Lato"/>
                <w:lang w:val="en-CA"/>
              </w:rPr>
              <w:t>(</w:t>
            </w:r>
            <w:r w:rsidRPr="00BE10BE">
              <w:rPr>
                <w:rFonts w:ascii="Lato" w:hAnsi="Lato"/>
                <w:lang w:val="en-CA"/>
              </w:rPr>
              <w:t>Ukraine</w:t>
            </w:r>
            <w:r w:rsidR="00F22873" w:rsidRPr="00BE10BE">
              <w:rPr>
                <w:rFonts w:ascii="Lato" w:hAnsi="Lato"/>
                <w:lang w:val="en-CA"/>
              </w:rPr>
              <w:t>)</w:t>
            </w:r>
          </w:p>
          <w:p w14:paraId="4DF761D5" w14:textId="33CAFBCD" w:rsidR="000460F6" w:rsidRPr="00BE10BE" w:rsidRDefault="00702877" w:rsidP="000460F6">
            <w:pPr>
              <w:rPr>
                <w:rFonts w:ascii="Lato" w:hAnsi="Lato"/>
                <w:bCs/>
                <w:lang w:val="en-CA"/>
              </w:rPr>
            </w:pPr>
            <w:r w:rsidRPr="00BE10BE">
              <w:rPr>
                <w:rFonts w:ascii="Lato" w:hAnsi="Lato"/>
                <w:b/>
                <w:bCs/>
                <w:lang w:val="en-CA"/>
              </w:rPr>
              <w:t>Perspectives</w:t>
            </w:r>
            <w:r w:rsidR="000460F6" w:rsidRPr="00BE10BE">
              <w:rPr>
                <w:rFonts w:ascii="Lato" w:hAnsi="Lato"/>
                <w:b/>
                <w:bCs/>
                <w:lang w:val="en-CA"/>
              </w:rPr>
              <w:t>:</w:t>
            </w:r>
            <w:r w:rsidR="000460F6" w:rsidRPr="00BE10BE">
              <w:rPr>
                <w:rFonts w:ascii="Lato" w:hAnsi="Lato"/>
                <w:bCs/>
                <w:lang w:val="en-CA"/>
              </w:rPr>
              <w:t xml:space="preserve"> </w:t>
            </w:r>
            <w:r w:rsidR="00BE10BE" w:rsidRPr="00BE10BE">
              <w:rPr>
                <w:rFonts w:ascii="Lato" w:hAnsi="Lato" w:cstheme="majorBidi"/>
                <w:sz w:val="24"/>
                <w:szCs w:val="24"/>
                <w:lang w:val="fr-FR"/>
              </w:rPr>
              <w:t>HIV; Hépatite C; Réduction des risques sur les personnes qui se droguent (PUD); Utilisateurs de drogues injectables (UDI); Europe orientale et Asie centrale</w:t>
            </w:r>
          </w:p>
          <w:p w14:paraId="26710A2A" w14:textId="02EDF154" w:rsidR="009C0F35" w:rsidRPr="00BE10BE" w:rsidRDefault="000460F6" w:rsidP="000460F6">
            <w:pPr>
              <w:rPr>
                <w:rFonts w:ascii="Lato" w:hAnsi="Lato" w:cstheme="majorBidi"/>
                <w:sz w:val="24"/>
                <w:szCs w:val="24"/>
                <w:lang w:val="fr-FR"/>
              </w:rPr>
            </w:pPr>
            <w:r w:rsidRPr="00BE10BE">
              <w:rPr>
                <w:rFonts w:ascii="Lato" w:hAnsi="Lato"/>
                <w:b/>
                <w:bCs/>
                <w:lang w:val="en-CA"/>
              </w:rPr>
              <w:t>Languages:</w:t>
            </w:r>
            <w:r w:rsidRPr="00BE10BE">
              <w:rPr>
                <w:rFonts w:ascii="Lato" w:hAnsi="Lato"/>
                <w:bCs/>
                <w:lang w:val="en-CA"/>
              </w:rPr>
              <w:t xml:space="preserve"> </w:t>
            </w:r>
            <w:r w:rsidR="00BE10BE" w:rsidRPr="00BE10BE">
              <w:rPr>
                <w:rFonts w:ascii="Lato" w:hAnsi="Lato" w:cstheme="majorBidi"/>
                <w:sz w:val="24"/>
                <w:szCs w:val="24"/>
                <w:lang w:val="fr-FR"/>
              </w:rPr>
              <w:t>Ukrainien (natif), Russe (natif), Anglais (intermédiaire).</w:t>
            </w:r>
          </w:p>
        </w:tc>
      </w:tr>
    </w:tbl>
    <w:p w14:paraId="77FEC422" w14:textId="77777777" w:rsidR="00BE10BE" w:rsidRPr="00BE10BE" w:rsidRDefault="00BE10BE" w:rsidP="00BE10BE">
      <w:pPr>
        <w:rPr>
          <w:rFonts w:ascii="Lato" w:hAnsi="Lato" w:cstheme="majorBidi"/>
          <w:lang w:val="fr-FR"/>
        </w:rPr>
      </w:pPr>
      <w:r w:rsidRPr="00BE10BE">
        <w:rPr>
          <w:rFonts w:ascii="Lato" w:hAnsi="Lato" w:cstheme="majorBidi"/>
          <w:lang w:val="fr-FR"/>
        </w:rPr>
        <w:t>Anton est âgé de 14 ans lorsqu'il commence à se droguer ; à 16 ans il s’injecte lui-même. Sa vie est alors ponctuée de problèmes de santé et des conflits réguliers avec les forces de l'ordre ; il n'avait ni travail, ni domicile, ni famille ; il se décrit à cette époque comme un "toxicomane des rues ".</w:t>
      </w:r>
    </w:p>
    <w:p w14:paraId="03B73C26" w14:textId="77777777" w:rsidR="00BE10BE" w:rsidRPr="00BE10BE" w:rsidRDefault="00BE10BE" w:rsidP="00BE10BE">
      <w:pPr>
        <w:rPr>
          <w:rFonts w:ascii="Lato" w:hAnsi="Lato" w:cstheme="majorBidi"/>
          <w:lang w:val="fr-FR"/>
        </w:rPr>
      </w:pPr>
      <w:r w:rsidRPr="00BE10BE">
        <w:rPr>
          <w:rFonts w:ascii="Lato" w:hAnsi="Lato" w:cstheme="majorBidi"/>
          <w:lang w:val="fr-FR"/>
        </w:rPr>
        <w:t xml:space="preserve">Au cours des 11 années pendant lesquelles il consommait des drogues, il a essayé d'arrêter plusieurs fois, mais rien n'a fonctionné jusqu'à ce qu'il entame une thérapie de substitution aux opioïdes dans un programme de réduction des risques. En 2003, grâce aux programmes du Fonds Mondial, il découvre qu'il a contracté le virus du SIDA et l'hépatite C. Il commence alors un traitement antirétroviral. Ainsi en 2004, Anton est l'un des premiers patients en Ukraine à recevoir un traitement de substitution aux opioïdes financé par le Fonds Mondial. Il a vu sa vie complètement changée. </w:t>
      </w:r>
    </w:p>
    <w:p w14:paraId="278B3195" w14:textId="30485072" w:rsidR="00BE10BE" w:rsidRPr="00BE10BE" w:rsidRDefault="00BE10BE" w:rsidP="00BE10BE">
      <w:pPr>
        <w:rPr>
          <w:rFonts w:ascii="Lato" w:hAnsi="Lato" w:cstheme="majorBidi"/>
          <w:lang w:val="fr-FR"/>
        </w:rPr>
      </w:pPr>
      <w:r w:rsidRPr="00BE10BE">
        <w:rPr>
          <w:rFonts w:ascii="Lato" w:hAnsi="Lato" w:cstheme="majorBidi"/>
          <w:lang w:val="fr-FR"/>
        </w:rPr>
        <w:t>Anton est marié et occupe le poste de Responsable Principal de Programmes pour l’</w:t>
      </w:r>
      <w:r w:rsidRPr="00BE10BE">
        <w:rPr>
          <w:rFonts w:ascii="Lato" w:hAnsi="Lato" w:cstheme="majorBidi"/>
          <w:bCs/>
          <w:lang w:val="fr-FR"/>
        </w:rPr>
        <w:t>«</w:t>
      </w:r>
      <w:r>
        <w:rPr>
          <w:rFonts w:ascii="Lato" w:hAnsi="Lato" w:cstheme="majorBidi"/>
          <w:bCs/>
          <w:lang w:val="fr-FR"/>
        </w:rPr>
        <w:t xml:space="preserve"> </w:t>
      </w:r>
      <w:hyperlink r:id="rId9" w:history="1">
        <w:r w:rsidRPr="00BE10BE">
          <w:rPr>
            <w:rStyle w:val="Hyperlink"/>
            <w:rFonts w:ascii="Lato" w:hAnsi="Lato" w:cstheme="majorBidi"/>
            <w:bCs/>
            <w:lang w:val="fr-FR"/>
          </w:rPr>
          <w:t>Alliance pour la Santé Publique</w:t>
        </w:r>
      </w:hyperlink>
      <w:r w:rsidRPr="00BE10BE">
        <w:rPr>
          <w:rFonts w:ascii="Lato" w:hAnsi="Lato" w:cstheme="majorBidi"/>
          <w:bCs/>
          <w:lang w:val="fr-FR"/>
        </w:rPr>
        <w:t xml:space="preserve"> »</w:t>
      </w:r>
      <w:r w:rsidRPr="00BE10BE">
        <w:rPr>
          <w:rFonts w:ascii="Lato" w:hAnsi="Lato" w:cstheme="majorBidi"/>
          <w:lang w:val="fr-FR"/>
        </w:rPr>
        <w:t xml:space="preserve">, coordonnant des projets nationaux de réduction des méfaits de la drogue, et participant par la même occasion à des consultations, conférences, groupes de travail et campagnes au niveau national, régional et international. L'Alliance pour La Sante </w:t>
      </w:r>
      <w:bookmarkStart w:id="0" w:name="_GoBack"/>
      <w:bookmarkEnd w:id="0"/>
      <w:r w:rsidRPr="00BE10BE">
        <w:rPr>
          <w:rFonts w:ascii="Lato" w:hAnsi="Lato" w:cstheme="majorBidi"/>
          <w:lang w:val="fr-FR"/>
        </w:rPr>
        <w:t xml:space="preserve">Publique est l'un des principaux bénéficiaires du Fonds Mondial et mets en œuvre tous les programmes de prévention des risques dans le pays. Anton a participé à l'élaboration des </w:t>
      </w:r>
      <w:r w:rsidRPr="00BE10BE">
        <w:rPr>
          <w:rFonts w:ascii="Lato" w:hAnsi="Lato" w:cstheme="majorBidi"/>
          <w:lang w:val="fr-FR"/>
        </w:rPr>
        <w:lastRenderedPageBreak/>
        <w:t>propositions nationales du Fonds Mondial et, depuis quelques années, il raconte son histoire à la télévision, à la radio, lors de conférences et à travers des vidéos.</w:t>
      </w:r>
    </w:p>
    <w:p w14:paraId="2603D6EF" w14:textId="4DDF56BC" w:rsidR="00F85C1E" w:rsidRPr="00BE10BE" w:rsidRDefault="00BE10BE" w:rsidP="00BE10BE">
      <w:pPr>
        <w:rPr>
          <w:rFonts w:ascii="Lato" w:hAnsi="Lato" w:cstheme="majorBidi"/>
          <w:lang w:val="fr-FR"/>
        </w:rPr>
      </w:pPr>
      <w:r w:rsidRPr="00BE10BE">
        <w:rPr>
          <w:rFonts w:ascii="Lato" w:hAnsi="Lato" w:cstheme="majorBidi"/>
          <w:lang w:val="fr-FR"/>
        </w:rPr>
        <w:t>L'Ukraine reçoit des financements du Fonds Mondial depuis 2003 pour des programmes de lutte contre le VIH/SIDA et contre la tuberculose/VIH. Environ 119 000 personnes par an sont actuellement sous traitement antirétroviral dans le cadre de ses programmes, tandis que 46 000 personnes sont traitées contre la tuberculose en Ukraine chaque année.</w:t>
      </w:r>
    </w:p>
    <w:sectPr w:rsidR="00F85C1E" w:rsidRPr="00BE10BE" w:rsidSect="00F22873">
      <w:headerReference w:type="even" r:id="rId10"/>
      <w:headerReference w:type="default" r:id="rId11"/>
      <w:footerReference w:type="even" r:id="rId12"/>
      <w:footerReference w:type="default" r:id="rId13"/>
      <w:headerReference w:type="first" r:id="rId14"/>
      <w:footerReference w:type="first" r:id="rId15"/>
      <w:pgSz w:w="11900" w:h="16820"/>
      <w:pgMar w:top="1411"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2B88" w14:textId="77777777" w:rsidR="001A332E" w:rsidRDefault="001A332E" w:rsidP="00665462">
      <w:r>
        <w:separator/>
      </w:r>
    </w:p>
  </w:endnote>
  <w:endnote w:type="continuationSeparator" w:id="0">
    <w:p w14:paraId="0025938B" w14:textId="77777777" w:rsidR="001A332E" w:rsidRDefault="001A332E" w:rsidP="006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Regular">
    <w:altName w:val="Arial"/>
    <w:panose1 w:val="020B0604020202020204"/>
    <w:charset w:val="00"/>
    <w:family w:val="swiss"/>
    <w:pitch w:val="variable"/>
    <w:sig w:usb0="E10002FF" w:usb1="5000EC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Montserrat-Bold">
    <w:altName w:val="Copperplate Gothic Bold"/>
    <w:panose1 w:val="020B0604020202020204"/>
    <w:charset w:val="00"/>
    <w:family w:val="auto"/>
    <w:pitch w:val="variable"/>
    <w:sig w:usb0="00000003" w:usb1="4000204A" w:usb2="00000000" w:usb3="00000000" w:csb0="00000001" w:csb1="00000000"/>
  </w:font>
  <w:font w:name="Montserrat-Regular">
    <w:altName w:val="Copperplate Gothic Bold"/>
    <w:panose1 w:val="020B0604020202020204"/>
    <w:charset w:val="00"/>
    <w:family w:val="auto"/>
    <w:pitch w:val="variable"/>
    <w:sig w:usb0="00000003" w:usb1="4000204A" w:usb2="00000000" w:usb3="00000000" w:csb0="00000001" w:csb1="00000000"/>
  </w:font>
  <w:font w:name="Fontin Sans Bold Italic">
    <w:altName w:val="Times New Roman"/>
    <w:panose1 w:val="020B0604020202020204"/>
    <w:charset w:val="00"/>
    <w:family w:val="auto"/>
    <w:pitch w:val="variable"/>
    <w:sig w:usb0="00000003"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ontserrat">
    <w:altName w:val="Copperplate Gothic Bold"/>
    <w:panose1 w:val="020B0604020202020204"/>
    <w:charset w:val="00"/>
    <w:family w:val="auto"/>
    <w:pitch w:val="variable"/>
    <w:sig w:usb0="8000002F" w:usb1="4000204A" w:usb2="00000000" w:usb3="00000000" w:csb0="00000001" w:csb1="00000000"/>
  </w:font>
  <w:font w:name="Lato Medium">
    <w:altName w:val="Calibri"/>
    <w:panose1 w:val="020B0604020202020204"/>
    <w:charset w:val="00"/>
    <w:family w:val="swiss"/>
    <w:pitch w:val="variable"/>
    <w:sig w:usb0="E10002FF" w:usb1="5000ECFF" w:usb2="00000021" w:usb3="00000000" w:csb0="0000019F" w:csb1="00000000"/>
  </w:font>
  <w:font w:name="Lato Medium Italic">
    <w:altName w:val="Arial"/>
    <w:panose1 w:val="020B0604020202020204"/>
    <w:charset w:val="00"/>
    <w:family w:val="auto"/>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ontin Sans Regular">
    <w:altName w:val="Times New Roman"/>
    <w:panose1 w:val="020B0604020202020204"/>
    <w:charset w:val="00"/>
    <w:family w:val="auto"/>
    <w:pitch w:val="variable"/>
    <w:sig w:usb0="00000003" w:usb1="00000000" w:usb2="00000000" w:usb3="00000000" w:csb0="00000001"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16D0" w14:textId="77777777" w:rsidR="008B0603" w:rsidRDefault="008B0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68F7" w14:textId="77777777" w:rsidR="0085297B" w:rsidRPr="00F85C1E" w:rsidRDefault="0085297B" w:rsidP="0085297B">
    <w:pPr>
      <w:framePr w:wrap="around" w:vAnchor="text" w:hAnchor="page" w:x="11422" w:y="-126"/>
      <w:tabs>
        <w:tab w:val="center" w:pos="4320"/>
        <w:tab w:val="right" w:pos="8640"/>
      </w:tabs>
      <w:rPr>
        <w:rFonts w:ascii="Montserrat" w:hAnsi="Montserrat"/>
        <w:sz w:val="20"/>
      </w:rPr>
    </w:pPr>
    <w:r w:rsidRPr="00F85C1E">
      <w:rPr>
        <w:rFonts w:ascii="Montserrat" w:hAnsi="Montserrat" w:hint="eastAsia"/>
        <w:sz w:val="20"/>
      </w:rPr>
      <w:fldChar w:fldCharType="begin"/>
    </w:r>
    <w:r w:rsidRPr="00F85C1E">
      <w:rPr>
        <w:rFonts w:ascii="Montserrat" w:hAnsi="Montserrat" w:hint="eastAsia"/>
        <w:sz w:val="20"/>
      </w:rPr>
      <w:instrText xml:space="preserve">PAGE  </w:instrText>
    </w:r>
    <w:r w:rsidRPr="00F85C1E">
      <w:rPr>
        <w:rFonts w:ascii="Montserrat" w:hAnsi="Montserrat" w:hint="eastAsia"/>
        <w:sz w:val="20"/>
      </w:rPr>
      <w:fldChar w:fldCharType="separate"/>
    </w:r>
    <w:r w:rsidR="00AA3983">
      <w:rPr>
        <w:rFonts w:ascii="Montserrat" w:hAnsi="Montserrat"/>
        <w:noProof/>
        <w:sz w:val="20"/>
      </w:rPr>
      <w:t>2</w:t>
    </w:r>
    <w:r w:rsidRPr="00F85C1E">
      <w:rPr>
        <w:rFonts w:ascii="Montserrat" w:hAnsi="Montserrat" w:hint="eastAsia"/>
        <w:sz w:val="20"/>
      </w:rPr>
      <w:fldChar w:fldCharType="end"/>
    </w:r>
  </w:p>
  <w:p w14:paraId="3C60B5E8" w14:textId="77777777" w:rsidR="0085297B" w:rsidRPr="0085297B" w:rsidRDefault="0085297B" w:rsidP="0085297B">
    <w:pPr>
      <w:tabs>
        <w:tab w:val="center" w:pos="4320"/>
        <w:tab w:val="right" w:pos="8640"/>
      </w:tabs>
      <w:ind w:right="360"/>
      <w:rPr>
        <w:rFonts w:ascii="Montserrat" w:hAnsi="Montserrat"/>
        <w:sz w:val="20"/>
      </w:rPr>
    </w:pPr>
    <w:r w:rsidRPr="00F85C1E">
      <w:rPr>
        <w:rFonts w:ascii="Montserrat" w:hAnsi="Montserrat"/>
        <w:noProof/>
        <w:sz w:val="20"/>
        <w:lang w:val="en-CA" w:eastAsia="en-CA"/>
      </w:rPr>
      <w:drawing>
        <wp:inline distT="0" distB="0" distL="0" distR="0" wp14:anchorId="79ECE266" wp14:editId="0FB66189">
          <wp:extent cx="102870" cy="102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N_footer_img.jpg"/>
                  <pic:cNvPicPr/>
                </pic:nvPicPr>
                <pic:blipFill>
                  <a:blip r:embed="rId1">
                    <a:extLst>
                      <a:ext uri="{28A0092B-C50C-407E-A947-70E740481C1C}">
                        <a14:useLocalDpi xmlns:a14="http://schemas.microsoft.com/office/drawing/2010/main" val="0"/>
                      </a:ext>
                    </a:extLst>
                  </a:blip>
                  <a:stretch>
                    <a:fillRect/>
                  </a:stretch>
                </pic:blipFill>
                <pic:spPr>
                  <a:xfrm>
                    <a:off x="0" y="0"/>
                    <a:ext cx="102870" cy="102870"/>
                  </a:xfrm>
                  <a:prstGeom prst="rect">
                    <a:avLst/>
                  </a:prstGeom>
                </pic:spPr>
              </pic:pic>
            </a:graphicData>
          </a:graphic>
        </wp:inline>
      </w:drawing>
    </w:r>
    <w:r w:rsidRPr="00F85C1E">
      <w:rPr>
        <w:rFonts w:ascii="Montserrat" w:hAnsi="Montserrat"/>
        <w:sz w:val="20"/>
      </w:rPr>
      <w:t xml:space="preserve">  www.globalfundadvocatesnetwork.org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B816" w14:textId="6C0E6A8E" w:rsidR="008C62EE" w:rsidRPr="00F85C1E" w:rsidRDefault="00F85C1E" w:rsidP="000460F6">
    <w:pPr>
      <w:tabs>
        <w:tab w:val="center" w:pos="4320"/>
        <w:tab w:val="right" w:pos="8640"/>
      </w:tabs>
      <w:spacing w:before="0" w:after="0"/>
      <w:ind w:right="360"/>
      <w:rPr>
        <w:rFonts w:ascii="Montserrat" w:hAnsi="Montserrat"/>
        <w:sz w:val="20"/>
      </w:rPr>
    </w:pPr>
    <w:r w:rsidRPr="00F85C1E">
      <w:rPr>
        <w:rFonts w:ascii="Montserrat" w:hAnsi="Montserrat"/>
        <w:noProof/>
        <w:sz w:val="20"/>
        <w:lang w:val="en-CA" w:eastAsia="en-CA"/>
      </w:rPr>
      <w:drawing>
        <wp:inline distT="0" distB="0" distL="0" distR="0" wp14:anchorId="3DD3873A" wp14:editId="76F78C17">
          <wp:extent cx="102870" cy="1028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N_footer_img.jpg"/>
                  <pic:cNvPicPr/>
                </pic:nvPicPr>
                <pic:blipFill>
                  <a:blip r:embed="rId1">
                    <a:extLst>
                      <a:ext uri="{28A0092B-C50C-407E-A947-70E740481C1C}">
                        <a14:useLocalDpi xmlns:a14="http://schemas.microsoft.com/office/drawing/2010/main" val="0"/>
                      </a:ext>
                    </a:extLst>
                  </a:blip>
                  <a:stretch>
                    <a:fillRect/>
                  </a:stretch>
                </pic:blipFill>
                <pic:spPr>
                  <a:xfrm>
                    <a:off x="0" y="0"/>
                    <a:ext cx="102870" cy="102870"/>
                  </a:xfrm>
                  <a:prstGeom prst="rect">
                    <a:avLst/>
                  </a:prstGeom>
                </pic:spPr>
              </pic:pic>
            </a:graphicData>
          </a:graphic>
        </wp:inline>
      </w:drawing>
    </w:r>
    <w:r w:rsidRPr="00F85C1E">
      <w:rPr>
        <w:rFonts w:ascii="Montserrat" w:hAnsi="Montserrat"/>
        <w:sz w:val="20"/>
      </w:rPr>
      <w:t xml:space="preserve">  </w:t>
    </w:r>
    <w:r w:rsidR="007C5E46" w:rsidRPr="007C5E46">
      <w:rPr>
        <w:rFonts w:ascii="Montserrat" w:hAnsi="Montserrat"/>
        <w:sz w:val="20"/>
      </w:rPr>
      <w:t>www.globalfundadvocatesnetwork.org</w:t>
    </w:r>
    <w:r w:rsidR="007C5E46">
      <w:rPr>
        <w:rFonts w:ascii="Montserrat" w:hAnsi="Montserrat"/>
        <w:sz w:val="20"/>
      </w:rPr>
      <w:t xml:space="preserve"> </w:t>
    </w:r>
    <w:r w:rsidR="007C5E46">
      <w:rPr>
        <w:rFonts w:ascii="Montserrat" w:hAnsi="Montserrat"/>
        <w:sz w:val="20"/>
      </w:rPr>
      <w:tab/>
      <w:t>GFAN Speakers Bureau 201</w:t>
    </w:r>
    <w:r w:rsidR="008B0603">
      <w:rPr>
        <w:rFonts w:ascii="Montserrat" w:hAnsi="Montserrat"/>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B4E1" w14:textId="77777777" w:rsidR="001A332E" w:rsidRDefault="001A332E" w:rsidP="00665462">
      <w:r>
        <w:separator/>
      </w:r>
    </w:p>
  </w:footnote>
  <w:footnote w:type="continuationSeparator" w:id="0">
    <w:p w14:paraId="4E076811" w14:textId="77777777" w:rsidR="001A332E" w:rsidRDefault="001A332E" w:rsidP="0066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34D9" w14:textId="77777777" w:rsidR="008B0603" w:rsidRDefault="008B0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5825" w14:textId="77777777" w:rsidR="00CA10DC" w:rsidRPr="0035519B" w:rsidRDefault="00CA10DC" w:rsidP="00912EB4">
    <w:pPr>
      <w:pStyle w:val="Header"/>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628A" w14:textId="77777777" w:rsidR="008C62EE" w:rsidRDefault="008C62EE" w:rsidP="00F85C1E">
    <w:pPr>
      <w:pStyle w:val="Header"/>
      <w:tabs>
        <w:tab w:val="clear" w:pos="4320"/>
        <w:tab w:val="clear" w:pos="8640"/>
      </w:tabs>
      <w:ind w:left="-1701"/>
    </w:pPr>
    <w:r>
      <w:rPr>
        <w:noProof/>
        <w:lang w:val="en-CA" w:eastAsia="en-CA"/>
      </w:rPr>
      <w:drawing>
        <wp:inline distT="0" distB="0" distL="0" distR="0" wp14:anchorId="62C88F9F" wp14:editId="433AB236">
          <wp:extent cx="7773035" cy="1127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27760"/>
                  </a:xfrm>
                  <a:prstGeom prst="rect">
                    <a:avLst/>
                  </a:prstGeom>
                  <a:noFill/>
                </pic:spPr>
              </pic:pic>
            </a:graphicData>
          </a:graphic>
        </wp:inline>
      </w:drawing>
    </w:r>
  </w:p>
  <w:p w14:paraId="12033D8C" w14:textId="77777777" w:rsidR="00F22873" w:rsidRDefault="00F22873" w:rsidP="00F85C1E">
    <w:pPr>
      <w:pStyle w:val="Header"/>
      <w:tabs>
        <w:tab w:val="clear" w:pos="4320"/>
        <w:tab w:val="clear" w:pos="8640"/>
      </w:tabs>
      <w:ind w:left="-1701"/>
    </w:pPr>
  </w:p>
  <w:p w14:paraId="215CEF8A" w14:textId="77777777" w:rsidR="00F22873" w:rsidRDefault="00F22873" w:rsidP="00F85C1E">
    <w:pPr>
      <w:pStyle w:val="Header"/>
      <w:tabs>
        <w:tab w:val="clear" w:pos="4320"/>
        <w:tab w:val="clear" w:pos="8640"/>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4pt;height:10.4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5"/>
    <w:rsid w:val="00015A3F"/>
    <w:rsid w:val="0004505B"/>
    <w:rsid w:val="000460F6"/>
    <w:rsid w:val="0004798E"/>
    <w:rsid w:val="00050250"/>
    <w:rsid w:val="0007374F"/>
    <w:rsid w:val="000A4D32"/>
    <w:rsid w:val="000A61FF"/>
    <w:rsid w:val="000A7046"/>
    <w:rsid w:val="000B2389"/>
    <w:rsid w:val="000B70E5"/>
    <w:rsid w:val="000D01EC"/>
    <w:rsid w:val="000D453D"/>
    <w:rsid w:val="000E6442"/>
    <w:rsid w:val="00102D72"/>
    <w:rsid w:val="0011301D"/>
    <w:rsid w:val="00114AA5"/>
    <w:rsid w:val="00126A3D"/>
    <w:rsid w:val="00144A5C"/>
    <w:rsid w:val="001555FD"/>
    <w:rsid w:val="001558FD"/>
    <w:rsid w:val="001624CD"/>
    <w:rsid w:val="00163CBF"/>
    <w:rsid w:val="00175D80"/>
    <w:rsid w:val="001867DB"/>
    <w:rsid w:val="0019558F"/>
    <w:rsid w:val="001A332E"/>
    <w:rsid w:val="001C5D8E"/>
    <w:rsid w:val="001D0940"/>
    <w:rsid w:val="001D31AF"/>
    <w:rsid w:val="001F07FB"/>
    <w:rsid w:val="001F0A5D"/>
    <w:rsid w:val="001F187E"/>
    <w:rsid w:val="001F711E"/>
    <w:rsid w:val="002057D5"/>
    <w:rsid w:val="002235A1"/>
    <w:rsid w:val="00227D00"/>
    <w:rsid w:val="002506A4"/>
    <w:rsid w:val="00276563"/>
    <w:rsid w:val="00283029"/>
    <w:rsid w:val="002A2F2F"/>
    <w:rsid w:val="002F4839"/>
    <w:rsid w:val="00311473"/>
    <w:rsid w:val="0031240D"/>
    <w:rsid w:val="003211BF"/>
    <w:rsid w:val="00324C1E"/>
    <w:rsid w:val="00333470"/>
    <w:rsid w:val="00345746"/>
    <w:rsid w:val="0035519B"/>
    <w:rsid w:val="00382CCE"/>
    <w:rsid w:val="00392B36"/>
    <w:rsid w:val="003A72F2"/>
    <w:rsid w:val="003D03D4"/>
    <w:rsid w:val="003E1C88"/>
    <w:rsid w:val="003E7BC2"/>
    <w:rsid w:val="003F0B6F"/>
    <w:rsid w:val="00424114"/>
    <w:rsid w:val="00427772"/>
    <w:rsid w:val="0044227E"/>
    <w:rsid w:val="004516F3"/>
    <w:rsid w:val="00474C48"/>
    <w:rsid w:val="00475C6F"/>
    <w:rsid w:val="0048628A"/>
    <w:rsid w:val="00492B97"/>
    <w:rsid w:val="00496562"/>
    <w:rsid w:val="004A4877"/>
    <w:rsid w:val="004B792D"/>
    <w:rsid w:val="004C779C"/>
    <w:rsid w:val="004D5D31"/>
    <w:rsid w:val="00511957"/>
    <w:rsid w:val="00512400"/>
    <w:rsid w:val="00524170"/>
    <w:rsid w:val="00535371"/>
    <w:rsid w:val="0054200C"/>
    <w:rsid w:val="005A6DF0"/>
    <w:rsid w:val="005D2E19"/>
    <w:rsid w:val="005D5CC2"/>
    <w:rsid w:val="005F5EB5"/>
    <w:rsid w:val="00605A01"/>
    <w:rsid w:val="0064710E"/>
    <w:rsid w:val="00650EFC"/>
    <w:rsid w:val="00651CAF"/>
    <w:rsid w:val="00663462"/>
    <w:rsid w:val="00665462"/>
    <w:rsid w:val="00682BD3"/>
    <w:rsid w:val="006841F7"/>
    <w:rsid w:val="006A6A8F"/>
    <w:rsid w:val="006B1F3D"/>
    <w:rsid w:val="006C12CC"/>
    <w:rsid w:val="006D1C37"/>
    <w:rsid w:val="006E3915"/>
    <w:rsid w:val="006F2C91"/>
    <w:rsid w:val="0070248A"/>
    <w:rsid w:val="00702877"/>
    <w:rsid w:val="007055B6"/>
    <w:rsid w:val="00724F7C"/>
    <w:rsid w:val="00741D45"/>
    <w:rsid w:val="0078540B"/>
    <w:rsid w:val="007B0350"/>
    <w:rsid w:val="007B2D4E"/>
    <w:rsid w:val="007C5E46"/>
    <w:rsid w:val="007D6EA1"/>
    <w:rsid w:val="00801921"/>
    <w:rsid w:val="00810702"/>
    <w:rsid w:val="0081236C"/>
    <w:rsid w:val="00827663"/>
    <w:rsid w:val="00851DB4"/>
    <w:rsid w:val="0085297B"/>
    <w:rsid w:val="00854DAA"/>
    <w:rsid w:val="008904DD"/>
    <w:rsid w:val="008B0603"/>
    <w:rsid w:val="008C2311"/>
    <w:rsid w:val="008C62EE"/>
    <w:rsid w:val="00912EB4"/>
    <w:rsid w:val="00924EE0"/>
    <w:rsid w:val="00932331"/>
    <w:rsid w:val="009546D2"/>
    <w:rsid w:val="00954CFA"/>
    <w:rsid w:val="00956323"/>
    <w:rsid w:val="009A186A"/>
    <w:rsid w:val="009A5FDA"/>
    <w:rsid w:val="009C0F35"/>
    <w:rsid w:val="009D22CD"/>
    <w:rsid w:val="009D44EC"/>
    <w:rsid w:val="00A2438E"/>
    <w:rsid w:val="00A31922"/>
    <w:rsid w:val="00A65577"/>
    <w:rsid w:val="00A71BEC"/>
    <w:rsid w:val="00A8181C"/>
    <w:rsid w:val="00AA1CF8"/>
    <w:rsid w:val="00AA3983"/>
    <w:rsid w:val="00AC6B2F"/>
    <w:rsid w:val="00B81B7E"/>
    <w:rsid w:val="00B93304"/>
    <w:rsid w:val="00B94F7B"/>
    <w:rsid w:val="00BA27CC"/>
    <w:rsid w:val="00BA7D76"/>
    <w:rsid w:val="00BD3A9A"/>
    <w:rsid w:val="00BD476C"/>
    <w:rsid w:val="00BE10BE"/>
    <w:rsid w:val="00BE6213"/>
    <w:rsid w:val="00BE7B02"/>
    <w:rsid w:val="00BF70C8"/>
    <w:rsid w:val="00C00819"/>
    <w:rsid w:val="00C33A17"/>
    <w:rsid w:val="00C533CE"/>
    <w:rsid w:val="00C64D41"/>
    <w:rsid w:val="00C740D3"/>
    <w:rsid w:val="00CA10DC"/>
    <w:rsid w:val="00CE7038"/>
    <w:rsid w:val="00CF3A3B"/>
    <w:rsid w:val="00D416AF"/>
    <w:rsid w:val="00D555D3"/>
    <w:rsid w:val="00D57428"/>
    <w:rsid w:val="00D63E6D"/>
    <w:rsid w:val="00D67588"/>
    <w:rsid w:val="00D9257A"/>
    <w:rsid w:val="00DC6997"/>
    <w:rsid w:val="00DE43C7"/>
    <w:rsid w:val="00DF6E05"/>
    <w:rsid w:val="00E10D8A"/>
    <w:rsid w:val="00E167A6"/>
    <w:rsid w:val="00E25316"/>
    <w:rsid w:val="00E30017"/>
    <w:rsid w:val="00E33617"/>
    <w:rsid w:val="00E465B8"/>
    <w:rsid w:val="00E47DA1"/>
    <w:rsid w:val="00E81C1D"/>
    <w:rsid w:val="00E86339"/>
    <w:rsid w:val="00E96169"/>
    <w:rsid w:val="00EA16A7"/>
    <w:rsid w:val="00EB573C"/>
    <w:rsid w:val="00EC27FD"/>
    <w:rsid w:val="00F22283"/>
    <w:rsid w:val="00F22873"/>
    <w:rsid w:val="00F35CFB"/>
    <w:rsid w:val="00F65C1E"/>
    <w:rsid w:val="00F819F0"/>
    <w:rsid w:val="00F85C1E"/>
    <w:rsid w:val="00FC2008"/>
    <w:rsid w:val="00FC6831"/>
    <w:rsid w:val="00FE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1636"/>
  <w14:defaultImageDpi w14:val="300"/>
  <w15:docId w15:val="{552A6636-0D4E-43D5-A398-E91B2FBF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Regular" w:eastAsiaTheme="minorEastAsia" w:hAnsi="Lato Regular"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62"/>
    <w:pPr>
      <w:spacing w:before="120" w:after="240" w:line="360" w:lineRule="auto"/>
    </w:pPr>
  </w:style>
  <w:style w:type="paragraph" w:styleId="Heading1">
    <w:name w:val="heading 1"/>
    <w:basedOn w:val="Normal"/>
    <w:link w:val="Heading1Char"/>
    <w:autoRedefine/>
    <w:uiPriority w:val="9"/>
    <w:qFormat/>
    <w:rsid w:val="007D6EA1"/>
    <w:pPr>
      <w:keepNext/>
      <w:keepLines/>
      <w:spacing w:before="240" w:after="120"/>
      <w:outlineLvl w:val="0"/>
    </w:pPr>
    <w:rPr>
      <w:rFonts w:ascii="Montserrat-Bold" w:eastAsiaTheme="majorEastAsia" w:hAnsi="Montserrat-Bold" w:cstheme="majorBidi"/>
      <w:b/>
      <w:bCs/>
      <w:color w:val="323739"/>
      <w:sz w:val="32"/>
      <w:szCs w:val="32"/>
    </w:rPr>
  </w:style>
  <w:style w:type="paragraph" w:styleId="Heading2">
    <w:name w:val="heading 2"/>
    <w:basedOn w:val="Normal"/>
    <w:next w:val="Normal"/>
    <w:link w:val="Heading2Char"/>
    <w:uiPriority w:val="9"/>
    <w:unhideWhenUsed/>
    <w:qFormat/>
    <w:rsid w:val="00851DB4"/>
    <w:pPr>
      <w:keepNext/>
      <w:keepLines/>
      <w:spacing w:before="200" w:after="0"/>
      <w:outlineLvl w:val="1"/>
    </w:pPr>
    <w:rPr>
      <w:rFonts w:ascii="Montserrat-Regular" w:eastAsiaTheme="majorEastAsia" w:hAnsi="Montserrat-Regular" w:cstheme="majorBidi"/>
      <w:b/>
      <w:bCs/>
      <w:color w:val="2B2F32" w:themeColor="accent6"/>
      <w:sz w:val="26"/>
      <w:szCs w:val="26"/>
    </w:rPr>
  </w:style>
  <w:style w:type="paragraph" w:styleId="Heading3">
    <w:name w:val="heading 3"/>
    <w:basedOn w:val="Normal"/>
    <w:next w:val="Normal"/>
    <w:link w:val="Heading3Char"/>
    <w:uiPriority w:val="9"/>
    <w:unhideWhenUsed/>
    <w:qFormat/>
    <w:rsid w:val="00E81C1D"/>
    <w:pPr>
      <w:keepNext/>
      <w:keepLines/>
      <w:spacing w:before="200" w:after="0"/>
      <w:outlineLvl w:val="2"/>
    </w:pPr>
    <w:rPr>
      <w:rFonts w:ascii="Fontin Sans Bold Italic" w:eastAsiaTheme="majorEastAsia" w:hAnsi="Fontin Sans Bold Italic" w:cstheme="majorBidi"/>
      <w:bCs/>
      <w:sz w:val="24"/>
    </w:rPr>
  </w:style>
  <w:style w:type="paragraph" w:styleId="Heading4">
    <w:name w:val="heading 4"/>
    <w:basedOn w:val="Normal"/>
    <w:next w:val="Normal"/>
    <w:link w:val="Heading4Char"/>
    <w:uiPriority w:val="9"/>
    <w:unhideWhenUsed/>
    <w:rsid w:val="00015A3F"/>
    <w:pPr>
      <w:keepNext/>
      <w:keepLines/>
      <w:spacing w:before="200" w:after="0"/>
      <w:outlineLvl w:val="3"/>
    </w:pPr>
    <w:rPr>
      <w:rFonts w:ascii="Montserrat-Regular" w:eastAsiaTheme="majorEastAsia" w:hAnsi="Montserrat-Regular" w:cstheme="majorBidi"/>
      <w:color w:val="DFC263"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EA1"/>
    <w:rPr>
      <w:rFonts w:ascii="Montserrat-Bold" w:eastAsiaTheme="majorEastAsia" w:hAnsi="Montserrat-Bold" w:cstheme="majorBidi"/>
      <w:b/>
      <w:bCs/>
      <w:color w:val="323739"/>
      <w:sz w:val="32"/>
      <w:szCs w:val="32"/>
    </w:rPr>
  </w:style>
  <w:style w:type="character" w:customStyle="1" w:styleId="Heading2Char">
    <w:name w:val="Heading 2 Char"/>
    <w:basedOn w:val="DefaultParagraphFont"/>
    <w:link w:val="Heading2"/>
    <w:uiPriority w:val="9"/>
    <w:rsid w:val="00851DB4"/>
    <w:rPr>
      <w:rFonts w:ascii="Montserrat-Regular" w:eastAsiaTheme="majorEastAsia" w:hAnsi="Montserrat-Regular" w:cstheme="majorBidi"/>
      <w:b/>
      <w:bCs/>
      <w:color w:val="2B2F32" w:themeColor="accent6"/>
      <w:sz w:val="26"/>
      <w:szCs w:val="26"/>
    </w:rPr>
  </w:style>
  <w:style w:type="character" w:customStyle="1" w:styleId="Heading3Char">
    <w:name w:val="Heading 3 Char"/>
    <w:basedOn w:val="DefaultParagraphFont"/>
    <w:link w:val="Heading3"/>
    <w:uiPriority w:val="9"/>
    <w:rsid w:val="00E81C1D"/>
    <w:rPr>
      <w:rFonts w:ascii="Fontin Sans Bold Italic" w:eastAsiaTheme="majorEastAsia" w:hAnsi="Fontin Sans Bold Italic" w:cstheme="majorBidi"/>
      <w:bCs/>
    </w:rPr>
  </w:style>
  <w:style w:type="character" w:customStyle="1" w:styleId="Heading4Char">
    <w:name w:val="Heading 4 Char"/>
    <w:basedOn w:val="DefaultParagraphFont"/>
    <w:link w:val="Heading4"/>
    <w:uiPriority w:val="9"/>
    <w:rsid w:val="00015A3F"/>
    <w:rPr>
      <w:rFonts w:ascii="Montserrat-Regular" w:eastAsiaTheme="majorEastAsia" w:hAnsi="Montserrat-Regular" w:cstheme="majorBidi"/>
      <w:color w:val="DFC263" w:themeColor="text1"/>
      <w:sz w:val="22"/>
      <w:szCs w:val="22"/>
    </w:rPr>
  </w:style>
  <w:style w:type="paragraph" w:styleId="BalloonText">
    <w:name w:val="Balloon Text"/>
    <w:basedOn w:val="Normal"/>
    <w:link w:val="BalloonTextChar"/>
    <w:uiPriority w:val="99"/>
    <w:semiHidden/>
    <w:unhideWhenUsed/>
    <w:rsid w:val="00D416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416AF"/>
    <w:rPr>
      <w:rFonts w:ascii="Lucida Grande" w:hAnsi="Lucida Grande"/>
      <w:sz w:val="18"/>
      <w:szCs w:val="18"/>
    </w:rPr>
  </w:style>
  <w:style w:type="paragraph" w:styleId="Header">
    <w:name w:val="header"/>
    <w:basedOn w:val="Normal"/>
    <w:link w:val="HeaderChar"/>
    <w:uiPriority w:val="99"/>
    <w:unhideWhenUsed/>
    <w:rsid w:val="00CF3A3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CF3A3B"/>
    <w:rPr>
      <w:rFonts w:ascii="Lato Regular" w:hAnsi="Lato Regular"/>
      <w:sz w:val="22"/>
    </w:rPr>
  </w:style>
  <w:style w:type="paragraph" w:styleId="Footer">
    <w:name w:val="footer"/>
    <w:basedOn w:val="Normal"/>
    <w:link w:val="FooterChar"/>
    <w:uiPriority w:val="99"/>
    <w:unhideWhenUsed/>
    <w:rsid w:val="00114AA5"/>
    <w:pPr>
      <w:tabs>
        <w:tab w:val="center" w:pos="4320"/>
        <w:tab w:val="right" w:pos="8640"/>
      </w:tabs>
    </w:pPr>
    <w:rPr>
      <w:rFonts w:ascii="Montserrat" w:hAnsi="Montserrat"/>
      <w:sz w:val="20"/>
    </w:rPr>
  </w:style>
  <w:style w:type="character" w:customStyle="1" w:styleId="FooterChar">
    <w:name w:val="Footer Char"/>
    <w:basedOn w:val="DefaultParagraphFont"/>
    <w:link w:val="Footer"/>
    <w:uiPriority w:val="99"/>
    <w:rsid w:val="00114AA5"/>
    <w:rPr>
      <w:rFonts w:ascii="Montserrat" w:hAnsi="Montserrat"/>
      <w:sz w:val="20"/>
    </w:rPr>
  </w:style>
  <w:style w:type="table" w:styleId="TableGrid">
    <w:name w:val="Table Grid"/>
    <w:basedOn w:val="TableNormal"/>
    <w:uiPriority w:val="1"/>
    <w:rsid w:val="001558FD"/>
    <w:rPr>
      <w:lang w:bidi="en-US"/>
    </w:rPr>
    <w:tblPr>
      <w:tblBorders>
        <w:top w:val="single" w:sz="4" w:space="0" w:color="DFC263" w:themeColor="text1"/>
        <w:left w:val="single" w:sz="4" w:space="0" w:color="DFC263" w:themeColor="text1"/>
        <w:bottom w:val="single" w:sz="4" w:space="0" w:color="DFC263" w:themeColor="text1"/>
        <w:right w:val="single" w:sz="4" w:space="0" w:color="DFC263" w:themeColor="text1"/>
        <w:insideH w:val="single" w:sz="4" w:space="0" w:color="DFC263" w:themeColor="text1"/>
        <w:insideV w:val="single" w:sz="4" w:space="0" w:color="DFC263" w:themeColor="text1"/>
      </w:tblBorders>
    </w:tblPr>
  </w:style>
  <w:style w:type="paragraph" w:styleId="NoSpacing">
    <w:name w:val="No Spacing"/>
    <w:uiPriority w:val="1"/>
    <w:rsid w:val="0007374F"/>
  </w:style>
  <w:style w:type="paragraph" w:styleId="TOC1">
    <w:name w:val="toc 1"/>
    <w:basedOn w:val="Normal"/>
    <w:next w:val="Normal"/>
    <w:autoRedefine/>
    <w:uiPriority w:val="39"/>
    <w:unhideWhenUsed/>
    <w:rsid w:val="001F711E"/>
    <w:pPr>
      <w:spacing w:after="0"/>
      <w:ind w:left="-284" w:right="-2836"/>
    </w:pPr>
    <w:rPr>
      <w:rFonts w:ascii="Lato Medium" w:hAnsi="Lato Medium"/>
      <w:color w:val="2B2F32" w:themeColor="accent6"/>
      <w:sz w:val="24"/>
    </w:rPr>
  </w:style>
  <w:style w:type="paragraph" w:styleId="ListParagraph">
    <w:name w:val="List Paragraph"/>
    <w:basedOn w:val="Normal"/>
    <w:uiPriority w:val="34"/>
    <w:qFormat/>
    <w:rsid w:val="00BE6213"/>
    <w:pPr>
      <w:numPr>
        <w:numId w:val="1"/>
      </w:numPr>
      <w:contextualSpacing/>
    </w:pPr>
  </w:style>
  <w:style w:type="paragraph" w:customStyle="1" w:styleId="ContactDetails">
    <w:name w:val="Contact Details"/>
    <w:basedOn w:val="Normal"/>
    <w:uiPriority w:val="1"/>
    <w:rsid w:val="001624CD"/>
    <w:pPr>
      <w:spacing w:before="0" w:after="0" w:line="276" w:lineRule="auto"/>
    </w:pPr>
    <w:rPr>
      <w:rFonts w:ascii="Montserrat-Bold" w:hAnsi="Montserrat-Bold"/>
      <w:color w:val="EFE0B0" w:themeColor="text1" w:themeTint="80"/>
      <w:sz w:val="14"/>
      <w:szCs w:val="14"/>
    </w:rPr>
  </w:style>
  <w:style w:type="paragraph" w:styleId="Title">
    <w:name w:val="Title"/>
    <w:aliases w:val="Document Cover Title"/>
    <w:basedOn w:val="Normal"/>
    <w:next w:val="Normal"/>
    <w:link w:val="TitleChar"/>
    <w:autoRedefine/>
    <w:uiPriority w:val="10"/>
    <w:qFormat/>
    <w:rsid w:val="00851DB4"/>
    <w:pPr>
      <w:spacing w:before="0" w:after="300" w:line="240" w:lineRule="auto"/>
      <w:ind w:left="-567"/>
      <w:contextualSpacing/>
      <w:jc w:val="both"/>
    </w:pPr>
    <w:rPr>
      <w:rFonts w:ascii="Montserrat-Bold" w:eastAsiaTheme="majorEastAsia" w:hAnsi="Montserrat-Bold" w:cstheme="majorBidi"/>
      <w:noProof/>
      <w:color w:val="2B2F32" w:themeColor="accent6"/>
      <w:spacing w:val="5"/>
      <w:kern w:val="28"/>
      <w:sz w:val="36"/>
      <w:szCs w:val="36"/>
    </w:rPr>
  </w:style>
  <w:style w:type="character" w:customStyle="1" w:styleId="TitleChar">
    <w:name w:val="Title Char"/>
    <w:aliases w:val="Document Cover Title Char"/>
    <w:basedOn w:val="DefaultParagraphFont"/>
    <w:link w:val="Title"/>
    <w:uiPriority w:val="10"/>
    <w:rsid w:val="00851DB4"/>
    <w:rPr>
      <w:rFonts w:ascii="Montserrat-Bold" w:eastAsiaTheme="majorEastAsia" w:hAnsi="Montserrat-Bold" w:cstheme="majorBidi"/>
      <w:noProof/>
      <w:color w:val="2B2F32" w:themeColor="accent6"/>
      <w:spacing w:val="5"/>
      <w:kern w:val="28"/>
      <w:sz w:val="36"/>
      <w:szCs w:val="36"/>
    </w:rPr>
  </w:style>
  <w:style w:type="paragraph" w:styleId="TOCHeading">
    <w:name w:val="TOC Heading"/>
    <w:basedOn w:val="Heading1"/>
    <w:next w:val="Normal"/>
    <w:autoRedefine/>
    <w:uiPriority w:val="39"/>
    <w:unhideWhenUsed/>
    <w:qFormat/>
    <w:rsid w:val="00851DB4"/>
    <w:pPr>
      <w:spacing w:after="0" w:line="276" w:lineRule="auto"/>
      <w:outlineLvl w:val="9"/>
    </w:pPr>
    <w:rPr>
      <w:rFonts w:ascii="Montserrat-Regular" w:hAnsi="Montserrat-Regular"/>
      <w:color w:val="2B2F32" w:themeColor="accent6"/>
      <w:sz w:val="28"/>
      <w:szCs w:val="28"/>
    </w:rPr>
  </w:style>
  <w:style w:type="table" w:styleId="LightShading-Accent1">
    <w:name w:val="Light Shading Accent 1"/>
    <w:basedOn w:val="TableNormal"/>
    <w:uiPriority w:val="60"/>
    <w:rsid w:val="004D5D31"/>
    <w:rPr>
      <w:color w:val="C7A229" w:themeColor="accent1" w:themeShade="BF"/>
      <w:lang w:eastAsia="zh-TW"/>
    </w:rPr>
    <w:tblPr>
      <w:tblStyleRowBandSize w:val="1"/>
      <w:tblStyleColBandSize w:val="1"/>
      <w:tblBorders>
        <w:top w:val="single" w:sz="8" w:space="0" w:color="DFC263" w:themeColor="accent1"/>
        <w:bottom w:val="single" w:sz="8" w:space="0" w:color="DFC263" w:themeColor="accent1"/>
      </w:tblBorders>
    </w:tblPr>
    <w:tblStylePr w:type="firstRow">
      <w:pPr>
        <w:spacing w:before="0" w:after="0" w:line="240" w:lineRule="auto"/>
      </w:pPr>
      <w:rPr>
        <w:b/>
        <w:bCs/>
      </w:rPr>
      <w:tblPr/>
      <w:tcPr>
        <w:tcBorders>
          <w:top w:val="single" w:sz="8" w:space="0" w:color="DFC263" w:themeColor="accent1"/>
          <w:left w:val="nil"/>
          <w:bottom w:val="single" w:sz="8" w:space="0" w:color="DFC263" w:themeColor="accent1"/>
          <w:right w:val="nil"/>
          <w:insideH w:val="nil"/>
          <w:insideV w:val="nil"/>
        </w:tcBorders>
      </w:tcPr>
    </w:tblStylePr>
    <w:tblStylePr w:type="lastRow">
      <w:pPr>
        <w:spacing w:before="0" w:after="0" w:line="240" w:lineRule="auto"/>
      </w:pPr>
      <w:rPr>
        <w:b/>
        <w:bCs/>
      </w:rPr>
      <w:tblPr/>
      <w:tcPr>
        <w:tcBorders>
          <w:top w:val="single" w:sz="8" w:space="0" w:color="DFC263" w:themeColor="accent1"/>
          <w:left w:val="nil"/>
          <w:bottom w:val="single" w:sz="8" w:space="0" w:color="DFC2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FD8" w:themeFill="accent1" w:themeFillTint="3F"/>
      </w:tcPr>
    </w:tblStylePr>
    <w:tblStylePr w:type="band1Horz">
      <w:tblPr/>
      <w:tcPr>
        <w:tcBorders>
          <w:left w:val="nil"/>
          <w:right w:val="nil"/>
          <w:insideH w:val="nil"/>
          <w:insideV w:val="nil"/>
        </w:tcBorders>
        <w:shd w:val="clear" w:color="auto" w:fill="F7EFD8" w:themeFill="accent1" w:themeFillTint="3F"/>
      </w:tcPr>
    </w:tblStylePr>
  </w:style>
  <w:style w:type="paragraph" w:styleId="DocumentMap">
    <w:name w:val="Document Map"/>
    <w:basedOn w:val="Normal"/>
    <w:link w:val="DocumentMapChar"/>
    <w:uiPriority w:val="99"/>
    <w:semiHidden/>
    <w:unhideWhenUsed/>
    <w:rsid w:val="001F0A5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F0A5D"/>
    <w:rPr>
      <w:rFonts w:ascii="Lucida Grande" w:hAnsi="Lucida Grande" w:cs="Lucida Grande"/>
    </w:rPr>
  </w:style>
  <w:style w:type="paragraph" w:styleId="Revision">
    <w:name w:val="Revision"/>
    <w:hidden/>
    <w:uiPriority w:val="99"/>
    <w:semiHidden/>
    <w:rsid w:val="001F0A5D"/>
  </w:style>
  <w:style w:type="character" w:styleId="Hyperlink">
    <w:name w:val="Hyperlink"/>
    <w:basedOn w:val="DefaultParagraphFont"/>
    <w:uiPriority w:val="99"/>
    <w:unhideWhenUsed/>
    <w:rsid w:val="003D03D4"/>
    <w:rPr>
      <w:color w:val="9D1933" w:themeColor="accent3"/>
      <w:u w:val="single"/>
    </w:rPr>
  </w:style>
  <w:style w:type="character" w:styleId="Strong">
    <w:name w:val="Strong"/>
    <w:basedOn w:val="DefaultParagraphFont"/>
    <w:uiPriority w:val="22"/>
    <w:qFormat/>
    <w:rsid w:val="00492B97"/>
    <w:rPr>
      <w:b/>
      <w:bCs/>
    </w:rPr>
  </w:style>
  <w:style w:type="character" w:styleId="PageNumber">
    <w:name w:val="page number"/>
    <w:basedOn w:val="DefaultParagraphFont"/>
    <w:uiPriority w:val="99"/>
    <w:semiHidden/>
    <w:unhideWhenUsed/>
    <w:rsid w:val="000A61FF"/>
  </w:style>
  <w:style w:type="paragraph" w:styleId="TOC2">
    <w:name w:val="toc 2"/>
    <w:basedOn w:val="Normal"/>
    <w:next w:val="Normal"/>
    <w:autoRedefine/>
    <w:uiPriority w:val="39"/>
    <w:unhideWhenUsed/>
    <w:rsid w:val="00126A3D"/>
    <w:pPr>
      <w:spacing w:before="0" w:after="0"/>
    </w:pPr>
    <w:rPr>
      <w:rFonts w:ascii="Lato Medium" w:hAnsi="Lato Medium"/>
    </w:rPr>
  </w:style>
  <w:style w:type="paragraph" w:styleId="TOC3">
    <w:name w:val="toc 3"/>
    <w:basedOn w:val="Normal"/>
    <w:next w:val="Normal"/>
    <w:autoRedefine/>
    <w:uiPriority w:val="39"/>
    <w:unhideWhenUsed/>
    <w:rsid w:val="00126A3D"/>
    <w:pPr>
      <w:spacing w:before="0" w:after="0"/>
      <w:ind w:left="220"/>
    </w:pPr>
    <w:rPr>
      <w:rFonts w:ascii="Lato Medium Italic" w:hAnsi="Lato Medium Italic"/>
      <w:iCs/>
    </w:rPr>
  </w:style>
  <w:style w:type="paragraph" w:styleId="TOC4">
    <w:name w:val="toc 4"/>
    <w:basedOn w:val="Normal"/>
    <w:next w:val="Normal"/>
    <w:autoRedefine/>
    <w:uiPriority w:val="39"/>
    <w:semiHidden/>
    <w:unhideWhenUsed/>
    <w:rsid w:val="00126A3D"/>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126A3D"/>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126A3D"/>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126A3D"/>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126A3D"/>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126A3D"/>
    <w:pPr>
      <w:pBdr>
        <w:between w:val="double" w:sz="6" w:space="0" w:color="auto"/>
      </w:pBdr>
      <w:spacing w:before="0" w:after="0"/>
      <w:ind w:left="1540"/>
    </w:pPr>
    <w:rPr>
      <w:rFonts w:asciiTheme="minorHAnsi" w:hAnsiTheme="minorHAnsi"/>
      <w:sz w:val="20"/>
      <w:szCs w:val="20"/>
    </w:rPr>
  </w:style>
  <w:style w:type="paragraph" w:customStyle="1" w:styleId="callout">
    <w:name w:val="call out"/>
    <w:basedOn w:val="Normal"/>
    <w:qFormat/>
    <w:rsid w:val="00163CBF"/>
    <w:pPr>
      <w:spacing w:line="240" w:lineRule="auto"/>
    </w:pPr>
    <w:rPr>
      <w:rFonts w:ascii="Lato Medium" w:hAnsi="Lato Medium"/>
      <w:b/>
      <w:sz w:val="28"/>
    </w:rPr>
  </w:style>
  <w:style w:type="paragraph" w:customStyle="1" w:styleId="SecondaryTitleDescription">
    <w:name w:val="Secondary Title Description"/>
    <w:basedOn w:val="Title"/>
    <w:autoRedefine/>
    <w:qFormat/>
    <w:rsid w:val="00851DB4"/>
    <w:pPr>
      <w:ind w:left="0"/>
    </w:pPr>
    <w:rPr>
      <w:rFonts w:ascii="Fontin Sans Regular" w:hAnsi="Fontin Sans Regular"/>
      <w:i/>
      <w:sz w:val="28"/>
    </w:rPr>
  </w:style>
  <w:style w:type="paragraph" w:styleId="FootnoteText">
    <w:name w:val="footnote text"/>
    <w:basedOn w:val="Normal"/>
    <w:link w:val="FootnoteTextChar"/>
    <w:uiPriority w:val="99"/>
    <w:semiHidden/>
    <w:unhideWhenUsed/>
    <w:rsid w:val="009C0F35"/>
    <w:pPr>
      <w:spacing w:before="0" w:after="0" w:line="240" w:lineRule="auto"/>
    </w:pPr>
    <w:rPr>
      <w:rFonts w:ascii="Lato" w:eastAsiaTheme="minorHAnsi" w:hAnsi="Lato" w:cs="Lato"/>
      <w:bCs/>
      <w:sz w:val="20"/>
      <w:szCs w:val="20"/>
      <w:lang w:val="en-GB"/>
    </w:rPr>
  </w:style>
  <w:style w:type="character" w:customStyle="1" w:styleId="FootnoteTextChar">
    <w:name w:val="Footnote Text Char"/>
    <w:basedOn w:val="DefaultParagraphFont"/>
    <w:link w:val="FootnoteText"/>
    <w:uiPriority w:val="99"/>
    <w:semiHidden/>
    <w:rsid w:val="009C0F35"/>
    <w:rPr>
      <w:rFonts w:ascii="Lato" w:eastAsiaTheme="minorHAnsi" w:hAnsi="Lato" w:cs="Lato"/>
      <w:bCs/>
      <w:sz w:val="20"/>
      <w:szCs w:val="20"/>
      <w:lang w:val="en-GB"/>
    </w:rPr>
  </w:style>
  <w:style w:type="character" w:styleId="FootnoteReference">
    <w:name w:val="footnote reference"/>
    <w:basedOn w:val="DefaultParagraphFont"/>
    <w:uiPriority w:val="99"/>
    <w:semiHidden/>
    <w:unhideWhenUsed/>
    <w:rsid w:val="009C0F35"/>
    <w:rPr>
      <w:vertAlign w:val="superscript"/>
    </w:rPr>
  </w:style>
  <w:style w:type="character" w:styleId="FollowedHyperlink">
    <w:name w:val="FollowedHyperlink"/>
    <w:basedOn w:val="DefaultParagraphFont"/>
    <w:uiPriority w:val="99"/>
    <w:semiHidden/>
    <w:unhideWhenUsed/>
    <w:rsid w:val="00496562"/>
    <w:rPr>
      <w:color w:val="9BA6A4" w:themeColor="followedHyperlink"/>
      <w:u w:val="single"/>
    </w:rPr>
  </w:style>
  <w:style w:type="character" w:styleId="UnresolvedMention">
    <w:name w:val="Unresolved Mention"/>
    <w:basedOn w:val="DefaultParagraphFont"/>
    <w:uiPriority w:val="99"/>
    <w:semiHidden/>
    <w:unhideWhenUsed/>
    <w:rsid w:val="00BE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h.org.u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C\Dropbox\GFAN\Communications\GFAN%20Letterhead\GFAN_letterhead_template_2007-2012_feb2015%20no%20backpage.dotx" TargetMode="External"/></Relationships>
</file>

<file path=word/theme/theme1.xml><?xml version="1.0" encoding="utf-8"?>
<a:theme xmlns:a="http://schemas.openxmlformats.org/drawingml/2006/main" name="Office Theme">
  <a:themeElements>
    <a:clrScheme name="GFAN_CMYK">
      <a:dk1>
        <a:srgbClr val="DFC263"/>
      </a:dk1>
      <a:lt1>
        <a:sysClr val="window" lastClr="FFFFFF"/>
      </a:lt1>
      <a:dk2>
        <a:srgbClr val="1F497D"/>
      </a:dk2>
      <a:lt2>
        <a:srgbClr val="EEECE1"/>
      </a:lt2>
      <a:accent1>
        <a:srgbClr val="DFC263"/>
      </a:accent1>
      <a:accent2>
        <a:srgbClr val="415E5D"/>
      </a:accent2>
      <a:accent3>
        <a:srgbClr val="9D1933"/>
      </a:accent3>
      <a:accent4>
        <a:srgbClr val="BA4134"/>
      </a:accent4>
      <a:accent5>
        <a:srgbClr val="351A23"/>
      </a:accent5>
      <a:accent6>
        <a:srgbClr val="2B2F32"/>
      </a:accent6>
      <a:hlink>
        <a:srgbClr val="E8CD7B"/>
      </a:hlink>
      <a:folHlink>
        <a:srgbClr val="9BA6A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E453-F623-5C48-B384-9BE3007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C:\Users\AmyC\Dropbox\GFAN\Communications\GFAN Letterhead\GFAN_letterhead_template_2007-2012_feb2015 no backpage.dotx</Template>
  <TotalTime>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Resolution Studio</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Amy Coulterman</dc:creator>
  <cp:keywords/>
  <dc:description/>
  <cp:lastModifiedBy>katrina p</cp:lastModifiedBy>
  <cp:revision>4</cp:revision>
  <cp:lastPrinted>2014-12-31T06:09:00Z</cp:lastPrinted>
  <dcterms:created xsi:type="dcterms:W3CDTF">2019-06-28T14:31:00Z</dcterms:created>
  <dcterms:modified xsi:type="dcterms:W3CDTF">2019-06-28T14:35:00Z</dcterms:modified>
</cp:coreProperties>
</file>